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4C383E" w:rsidP="36BBA8FA" w:rsidRDefault="00C852D1" w14:textId="5B8122C7" w14:paraId="4B3ECB0E">
      <w:pPr>
        <w:keepNext w:val="1"/>
        <w:keepLines w:val="1"/>
        <w:pBdr>
          <w:bottom w:val="single" w:color="ED7D31" w:sz="4" w:space="2"/>
        </w:pBdr>
        <w:tabs>
          <w:tab w:val="right" w:leader="none" w:pos="9638"/>
        </w:tabs>
        <w:spacing w:before="360" w:after="120" w:line="240" w:lineRule="auto"/>
        <w:jc w:val="righ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70C0"/>
          <w:sz w:val="24"/>
          <w:szCs w:val="24"/>
          <w:lang w:val="lt-LT"/>
        </w:rPr>
      </w:pPr>
      <w:r w:rsidRPr="36BBA8FA" w:rsidR="00C852D1">
        <w:rPr>
          <w:rFonts w:ascii="Times New Roman" w:hAnsi="Times New Roman" w:eastAsia="Times New Roman" w:cs="Times New Roman"/>
          <w:color w:val="0070C0"/>
          <w:kern w:val="0"/>
          <w:sz w:val="24"/>
          <w:szCs w:val="24"/>
          <w:lang w:eastAsia="lt-LT"/>
          <w14:ligatures w14:val="none"/>
        </w:rPr>
        <w:t xml:space="preserve">Pirkimo sąlygų </w:t>
      </w:r>
      <w:r w:rsidRPr="36BBA8FA" w:rsidR="6BE6F6A4">
        <w:rPr>
          <w:rFonts w:ascii="Times New Roman" w:hAnsi="Times New Roman" w:eastAsia="Times New Roman" w:cs="Times New Roman"/>
          <w:color w:val="0070C0"/>
          <w:kern w:val="0"/>
          <w:sz w:val="24"/>
          <w:szCs w:val="24"/>
          <w:lang w:eastAsia="lt-LT"/>
          <w14:ligatures w14:val="none"/>
        </w:rPr>
        <w:t>6</w:t>
      </w:r>
      <w:r w:rsidRPr="36BBA8FA" w:rsidR="00C852D1">
        <w:rPr>
          <w:rFonts w:ascii="Times New Roman" w:hAnsi="Times New Roman" w:eastAsia="Times New Roman" w:cs="Times New Roman"/>
          <w:color w:val="0070C0"/>
          <w:kern w:val="0"/>
          <w:sz w:val="24"/>
          <w:szCs w:val="24"/>
          <w:lang w:eastAsia="lt-LT"/>
          <w14:ligatures w14:val="none"/>
        </w:rPr>
        <w:t xml:space="preserve"> priedas „Pasiūlymų vertinimo kriterijai ir sąlygos“</w:t>
      </w:r>
    </w:p>
    <w:p w:rsidR="004C383E" w:rsidP="00C852D1" w:rsidRDefault="00C852D1" w14:paraId="5746F996" w14:textId="3AA98623">
      <w:pPr>
        <w:jc w:val="right"/>
        <w:rPr>
          <w:rFonts w:ascii="Calibri" w:hAnsi="Calibri" w:eastAsia="Calibri" w:cs="Calibri"/>
          <w:color w:val="0070C0"/>
          <w:kern w:val="0"/>
          <w:sz w:val="21"/>
          <w:szCs w:val="21"/>
          <w:lang w:eastAsia="lt-LT"/>
          <w14:ligatures w14:val="none"/>
        </w:rPr>
      </w:pPr>
    </w:p>
    <w:p w:rsidRPr="00C852D1" w:rsidR="00C852D1" w:rsidP="00C852D1" w:rsidRDefault="00C852D1" w14:paraId="1C88AD5E" w14:textId="77777777">
      <w:pPr>
        <w:numPr>
          <w:ilvl w:val="1"/>
          <w:numId w:val="0"/>
        </w:numPr>
        <w:spacing w:after="240" w:line="276" w:lineRule="auto"/>
        <w:jc w:val="center"/>
        <w:rPr>
          <w:rFonts w:ascii="Times New Roman" w:hAnsi="Times New Roman" w:eastAsia="Calibri" w:cs="Times New Roman"/>
          <w:b/>
          <w:bCs/>
          <w:caps/>
          <w:smallCaps/>
          <w:color w:val="404040"/>
          <w:spacing w:val="20"/>
          <w:kern w:val="0"/>
          <w:lang w:eastAsia="lt-LT"/>
          <w14:ligatures w14:val="none"/>
        </w:rPr>
      </w:pPr>
      <w:r w:rsidRPr="00C852D1">
        <w:rPr>
          <w:rFonts w:ascii="Times New Roman" w:hAnsi="Times New Roman" w:eastAsia="Calibri" w:cs="Times New Roman"/>
          <w:b/>
          <w:bCs/>
          <w:caps/>
          <w:color w:val="404040"/>
          <w:spacing w:val="20"/>
          <w:kern w:val="0"/>
          <w:lang w:eastAsia="lt-LT"/>
          <w14:ligatures w14:val="none"/>
        </w:rPr>
        <w:t>PASIŪLYMŲ VERTINIMO KRITERIJAI ir Sąlygos</w:t>
      </w:r>
    </w:p>
    <w:p w:rsidRPr="00C852D1" w:rsidR="00C852D1" w:rsidP="00C852D1" w:rsidRDefault="00C852D1" w14:paraId="426FBB80" w14:textId="77777777">
      <w:pPr>
        <w:tabs>
          <w:tab w:val="left" w:pos="1134"/>
        </w:tabs>
        <w:suppressAutoHyphens/>
        <w:spacing w:after="0" w:line="240" w:lineRule="auto"/>
        <w:contextualSpacing/>
        <w:jc w:val="both"/>
        <w:rPr>
          <w:rFonts w:ascii="Times New Roman" w:hAnsi="Times New Roman" w:eastAsia="Calibri" w:cs="Times New Roman"/>
          <w:b/>
          <w:kern w:val="0"/>
          <w14:ligatures w14:val="none"/>
        </w:rPr>
      </w:pPr>
    </w:p>
    <w:tbl>
      <w:tblPr>
        <w:tblStyle w:val="Lentelstinklelis4"/>
        <w:tblW w:w="9781" w:type="dxa"/>
        <w:tblInd w:w="-5" w:type="dxa"/>
        <w:tblLook w:val="04A0" w:firstRow="1" w:lastRow="0" w:firstColumn="1" w:lastColumn="0" w:noHBand="0" w:noVBand="1"/>
      </w:tblPr>
      <w:tblGrid>
        <w:gridCol w:w="7231"/>
        <w:gridCol w:w="2550"/>
      </w:tblGrid>
      <w:tr w:rsidRPr="00C852D1" w:rsidR="00C852D1" w:rsidTr="3E1BFC77" w14:paraId="047DC1D5" w14:textId="77777777">
        <w:tc>
          <w:tcPr>
            <w:tcW w:w="7231" w:type="dxa"/>
            <w:tcMar/>
            <w:vAlign w:val="center"/>
          </w:tcPr>
          <w:p w:rsidRPr="00C852D1" w:rsidR="00C852D1" w:rsidP="00C852D1" w:rsidRDefault="00C852D1" w14:paraId="5378FADC" w14:textId="77777777">
            <w:pPr>
              <w:tabs>
                <w:tab w:val="left" w:pos="993"/>
                <w:tab w:val="left" w:pos="3686"/>
              </w:tabs>
              <w:jc w:val="center"/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 w:rsidRPr="00C852D1"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Vertinimo kriterijai</w:t>
            </w:r>
          </w:p>
          <w:p w:rsidRPr="00C852D1" w:rsidR="00C852D1" w:rsidP="00C852D1" w:rsidRDefault="00C852D1" w14:paraId="633CB032" w14:textId="77777777">
            <w:pPr>
              <w:tabs>
                <w:tab w:val="left" w:pos="993"/>
                <w:tab w:val="left" w:pos="3686"/>
              </w:tabs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0" w:type="dxa"/>
            <w:tcMar/>
            <w:vAlign w:val="center"/>
          </w:tcPr>
          <w:p w:rsidRPr="00C852D1" w:rsidR="00C852D1" w:rsidP="00C852D1" w:rsidRDefault="00C852D1" w14:paraId="2A406C0C" w14:textId="77777777">
            <w:pPr>
              <w:tabs>
                <w:tab w:val="left" w:pos="993"/>
                <w:tab w:val="left" w:pos="3686"/>
              </w:tabs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</w:rPr>
            </w:pPr>
            <w:r w:rsidRPr="00C852D1">
              <w:rPr>
                <w:rFonts w:ascii="Times New Roman" w:hAnsi="Times New Roman" w:eastAsia="Aptos" w:cs="Times New Roman"/>
                <w:b/>
                <w:sz w:val="24"/>
                <w:szCs w:val="24"/>
                <w:lang w:eastAsia="ar-SA"/>
              </w:rPr>
              <w:t>Lyginamasis svoris / suteikiami balai</w:t>
            </w:r>
          </w:p>
        </w:tc>
      </w:tr>
      <w:tr w:rsidRPr="00C852D1" w:rsidR="00C852D1" w:rsidTr="3E1BFC77" w14:paraId="089C2701" w14:textId="77777777">
        <w:tc>
          <w:tcPr>
            <w:tcW w:w="7231" w:type="dxa"/>
            <w:tcMar/>
          </w:tcPr>
          <w:p w:rsidRPr="00C852D1" w:rsidR="00C852D1" w:rsidP="00C852D1" w:rsidRDefault="00C852D1" w14:paraId="6781C811" w14:textId="77777777">
            <w:pPr>
              <w:tabs>
                <w:tab w:val="left" w:pos="993"/>
                <w:tab w:val="left" w:pos="3686"/>
              </w:tabs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</w:pPr>
            <w:r w:rsidRPr="00C852D1"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1. Kaina (C)</w:t>
            </w:r>
          </w:p>
        </w:tc>
        <w:tc>
          <w:tcPr>
            <w:tcW w:w="2550" w:type="dxa"/>
            <w:tcMar/>
          </w:tcPr>
          <w:p w:rsidRPr="00C852D1" w:rsidR="00C852D1" w:rsidP="63E6BC98" w:rsidRDefault="00C852D1" w14:paraId="78E51D26" w14:textId="5FBA36DB">
            <w:pPr>
              <w:tabs>
                <w:tab w:val="left" w:pos="993"/>
                <w:tab w:val="left" w:pos="3686"/>
              </w:tabs>
              <w:rPr>
                <w:rFonts w:ascii="Times New Roman" w:hAnsi="Times New Roman" w:eastAsia="Times New Roman" w:cs="Times New Roman"/>
                <w:b w:val="1"/>
                <w:bCs w:val="1"/>
                <w:color w:val="000000"/>
                <w:sz w:val="24"/>
                <w:szCs w:val="24"/>
              </w:rPr>
            </w:pPr>
            <w:r w:rsidRPr="3E1BFC77" w:rsidR="00C852D1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X=</w:t>
            </w:r>
            <w:r w:rsidRPr="3E1BFC77" w:rsidR="7EC81026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86</w:t>
            </w:r>
          </w:p>
        </w:tc>
      </w:tr>
      <w:tr w:rsidRPr="00C852D1" w:rsidR="00C852D1" w:rsidTr="3E1BFC77" w14:paraId="59624C80" w14:textId="77777777">
        <w:tc>
          <w:tcPr>
            <w:tcW w:w="7231" w:type="dxa"/>
            <w:tcMar/>
          </w:tcPr>
          <w:p w:rsidRPr="00C852D1" w:rsidR="00C852D1" w:rsidP="00C852D1" w:rsidRDefault="00C852D1" w14:paraId="69910FED" w14:textId="24BD3B5F">
            <w:pPr>
              <w:tabs>
                <w:tab w:val="left" w:pos="993"/>
                <w:tab w:val="left" w:pos="3686"/>
              </w:tabs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 w:rsidRPr="00C852D1"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2. Kokybė (T) </w:t>
            </w:r>
            <w:r w:rsidRPr="00C852D1"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Informavimo ir viešinimo priemonių pasiekiamumas</w:t>
            </w:r>
          </w:p>
        </w:tc>
        <w:tc>
          <w:tcPr>
            <w:tcW w:w="2550" w:type="dxa"/>
            <w:tcMar/>
          </w:tcPr>
          <w:p w:rsidRPr="00C852D1" w:rsidR="00C852D1" w:rsidP="3E1BFC77" w:rsidRDefault="00C852D1" w14:paraId="7D1CEAA2" w14:textId="59A4F703">
            <w:pPr>
              <w:pStyle w:val="prastasis"/>
              <w:suppressLineNumbers w:val="0"/>
              <w:tabs>
                <w:tab w:val="left" w:leader="none" w:pos="993"/>
                <w:tab w:val="left" w:leader="none" w:pos="3686"/>
              </w:tabs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3E1BFC77" w:rsidR="5951E7C5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14</w:t>
            </w:r>
          </w:p>
        </w:tc>
      </w:tr>
    </w:tbl>
    <w:p w:rsidRPr="00C852D1" w:rsidR="00C852D1" w:rsidP="00C852D1" w:rsidRDefault="00C852D1" w14:paraId="2B1DA9E3" w14:textId="77777777">
      <w:pPr>
        <w:tabs>
          <w:tab w:val="left" w:pos="993"/>
        </w:tabs>
        <w:suppressAutoHyphens/>
        <w:spacing w:after="0" w:line="276" w:lineRule="auto"/>
        <w:ind w:left="567" w:firstLine="720"/>
        <w:jc w:val="both"/>
        <w:rPr>
          <w:rFonts w:ascii="Times New Roman" w:hAnsi="Times New Roman" w:eastAsia="Calibri" w:cs="Times New Roman"/>
          <w:kern w:val="0"/>
          <w14:ligatures w14:val="none"/>
        </w:rPr>
      </w:pPr>
    </w:p>
    <w:p w:rsidRPr="00C852D1" w:rsidR="00C852D1" w:rsidP="00C852D1" w:rsidRDefault="00C852D1" w14:paraId="2C0B25B5" w14:textId="77777777">
      <w:pPr>
        <w:tabs>
          <w:tab w:val="left" w:pos="993"/>
        </w:tabs>
        <w:suppressAutoHyphens/>
        <w:spacing w:after="0" w:line="240" w:lineRule="auto"/>
        <w:ind w:firstLine="720"/>
        <w:jc w:val="both"/>
        <w:rPr>
          <w:rFonts w:ascii="Times New Roman" w:hAnsi="Times New Roman" w:eastAsia="Calibri" w:cs="Times New Roman"/>
          <w:kern w:val="0"/>
          <w14:ligatures w14:val="none"/>
        </w:rPr>
      </w:pPr>
      <w:r w:rsidRPr="00C852D1">
        <w:rPr>
          <w:rFonts w:ascii="Times New Roman" w:hAnsi="Times New Roman" w:eastAsia="Calibri" w:cs="Times New Roman"/>
          <w:kern w:val="0"/>
          <w14:ligatures w14:val="none"/>
        </w:rPr>
        <w:t>1. Pasiūlymo ekonominis naudingumas (S) apskaičiuojamas sudedant Teikėjo pasiūlymo kainos (C) ir kokybės (T) balus. Taikoma formulė:</w:t>
      </w:r>
    </w:p>
    <w:p w:rsidRPr="00C852D1" w:rsidR="00C852D1" w:rsidP="00C852D1" w:rsidRDefault="00C852D1" w14:paraId="42B26C17" w14:textId="77777777">
      <w:pPr>
        <w:tabs>
          <w:tab w:val="left" w:pos="993"/>
        </w:tabs>
        <w:suppressAutoHyphens/>
        <w:spacing w:after="0" w:line="240" w:lineRule="auto"/>
        <w:ind w:firstLine="720"/>
        <w:jc w:val="both"/>
        <w:rPr>
          <w:rFonts w:ascii="Times New Roman" w:hAnsi="Times New Roman" w:eastAsia="Calibri" w:cs="Times New Roman"/>
          <w:kern w:val="0"/>
          <w14:ligatures w14:val="none"/>
        </w:rPr>
      </w:pPr>
    </w:p>
    <w:p w:rsidRPr="00C852D1" w:rsidR="00C852D1" w:rsidP="00C852D1" w:rsidRDefault="00C852D1" w14:paraId="51E9984E" w14:textId="77777777">
      <w:pPr>
        <w:tabs>
          <w:tab w:val="left" w:pos="993"/>
        </w:tabs>
        <w:suppressAutoHyphens/>
        <w:spacing w:after="0" w:line="240" w:lineRule="auto"/>
        <w:ind w:firstLine="720"/>
        <w:jc w:val="both"/>
        <w:rPr>
          <w:rFonts w:ascii="Times New Roman" w:hAnsi="Times New Roman" w:eastAsia="Calibri" w:cs="Times New Roman"/>
          <w:kern w:val="0"/>
          <w14:ligatures w14:val="none"/>
        </w:rPr>
      </w:pPr>
      <w:r w:rsidRPr="00C852D1">
        <w:rPr>
          <w:rFonts w:ascii="Times New Roman" w:hAnsi="Times New Roman" w:eastAsia="Calibri" w:cs="Times New Roman"/>
          <w:kern w:val="0"/>
          <w14:ligatures w14:val="none"/>
        </w:rPr>
        <w:t>S = C + T</w:t>
      </w:r>
    </w:p>
    <w:p w:rsidRPr="00C852D1" w:rsidR="00C852D1" w:rsidP="00C852D1" w:rsidRDefault="00C852D1" w14:paraId="0984BC09" w14:textId="77777777">
      <w:pPr>
        <w:tabs>
          <w:tab w:val="left" w:pos="993"/>
        </w:tabs>
        <w:suppressAutoHyphens/>
        <w:spacing w:after="0" w:line="240" w:lineRule="auto"/>
        <w:ind w:firstLine="720"/>
        <w:jc w:val="both"/>
        <w:rPr>
          <w:rFonts w:ascii="Times New Roman" w:hAnsi="Times New Roman" w:eastAsia="Calibri" w:cs="Times New Roman"/>
          <w:kern w:val="0"/>
          <w14:ligatures w14:val="none"/>
        </w:rPr>
      </w:pPr>
    </w:p>
    <w:p w:rsidRPr="00C852D1" w:rsidR="00C852D1" w:rsidP="00C852D1" w:rsidRDefault="00C852D1" w14:paraId="442E54A0" w14:textId="77777777">
      <w:pPr>
        <w:tabs>
          <w:tab w:val="left" w:pos="993"/>
        </w:tabs>
        <w:suppressAutoHyphens/>
        <w:spacing w:after="0" w:line="240" w:lineRule="auto"/>
        <w:ind w:firstLine="720"/>
        <w:jc w:val="both"/>
        <w:rPr>
          <w:rFonts w:ascii="Times New Roman" w:hAnsi="Times New Roman" w:eastAsia="Calibri" w:cs="Times New Roman"/>
          <w:kern w:val="0"/>
          <w14:ligatures w14:val="none"/>
        </w:rPr>
      </w:pPr>
      <w:r w:rsidRPr="00C852D1">
        <w:rPr>
          <w:rFonts w:ascii="Times New Roman" w:hAnsi="Times New Roman" w:eastAsia="Calibri" w:cs="Times New Roman"/>
          <w:kern w:val="0"/>
          <w14:ligatures w14:val="none"/>
        </w:rPr>
        <w:t>2. Pasiūlymo kainos (C) balai apskaičiuojami mažiausios pasiūlytos kainos (C</w:t>
      </w:r>
      <w:r w:rsidRPr="00C852D1">
        <w:rPr>
          <w:rFonts w:ascii="Times New Roman" w:hAnsi="Times New Roman" w:eastAsia="Calibri" w:cs="Times New Roman"/>
          <w:kern w:val="0"/>
          <w:vertAlign w:val="subscript"/>
          <w14:ligatures w14:val="none"/>
        </w:rPr>
        <w:t>min</w:t>
      </w:r>
      <w:r w:rsidRPr="00C852D1">
        <w:rPr>
          <w:rFonts w:ascii="Times New Roman" w:hAnsi="Times New Roman" w:eastAsia="Calibri" w:cs="Times New Roman"/>
          <w:kern w:val="0"/>
          <w14:ligatures w14:val="none"/>
        </w:rPr>
        <w:t>) ir vertinamo pasiūlymo kainos (C</w:t>
      </w:r>
      <w:r w:rsidRPr="00C852D1">
        <w:rPr>
          <w:rFonts w:ascii="Times New Roman" w:hAnsi="Times New Roman" w:eastAsia="Calibri" w:cs="Times New Roman"/>
          <w:kern w:val="0"/>
          <w:vertAlign w:val="subscript"/>
          <w14:ligatures w14:val="none"/>
        </w:rPr>
        <w:t>p</w:t>
      </w:r>
      <w:r w:rsidRPr="00C852D1">
        <w:rPr>
          <w:rFonts w:ascii="Times New Roman" w:hAnsi="Times New Roman" w:eastAsia="Calibri" w:cs="Times New Roman"/>
          <w:kern w:val="0"/>
          <w14:ligatures w14:val="none"/>
        </w:rPr>
        <w:t>) santykį padauginant iš kainos lyginamojo svorio (X). Taikoma formulė:</w:t>
      </w:r>
    </w:p>
    <w:p w:rsidRPr="00C852D1" w:rsidR="00C852D1" w:rsidP="00C852D1" w:rsidRDefault="00C852D1" w14:paraId="4071502C" w14:textId="77777777">
      <w:pPr>
        <w:tabs>
          <w:tab w:val="left" w:pos="993"/>
        </w:tabs>
        <w:suppressAutoHyphens/>
        <w:spacing w:after="0" w:line="240" w:lineRule="auto"/>
        <w:ind w:firstLine="720"/>
        <w:jc w:val="both"/>
        <w:rPr>
          <w:rFonts w:ascii="Times New Roman" w:hAnsi="Times New Roman" w:eastAsia="Calibri" w:cs="Times New Roman"/>
          <w:kern w:val="0"/>
          <w14:ligatures w14:val="none"/>
        </w:rPr>
      </w:pPr>
      <w:r w:rsidRPr="00C852D1">
        <w:rPr>
          <w:rFonts w:ascii="Times New Roman" w:hAnsi="Times New Roman" w:eastAsia="Calibri" w:cs="Times New Roman"/>
          <w:noProof/>
          <w:kern w:val="0"/>
          <w:lang w:eastAsia="lt-LT"/>
          <w14:ligatures w14:val="none"/>
        </w:rPr>
        <w:drawing>
          <wp:anchor distT="0" distB="0" distL="114300" distR="114300" simplePos="0" relativeHeight="251659264" behindDoc="0" locked="0" layoutInCell="1" allowOverlap="1" wp14:anchorId="0AD10DFF" wp14:editId="1112A237">
            <wp:simplePos x="0" y="0"/>
            <wp:positionH relativeFrom="column">
              <wp:posOffset>501015</wp:posOffset>
            </wp:positionH>
            <wp:positionV relativeFrom="paragraph">
              <wp:posOffset>174625</wp:posOffset>
            </wp:positionV>
            <wp:extent cx="828675" cy="457200"/>
            <wp:effectExtent l="0" t="0" r="0" b="0"/>
            <wp:wrapTight wrapText="bothSides">
              <wp:wrapPolygon edited="0">
                <wp:start x="7874" y="0"/>
                <wp:lineTo x="-117" y="6264"/>
                <wp:lineTo x="-117" y="11624"/>
                <wp:lineTo x="7874" y="16109"/>
                <wp:lineTo x="10370" y="19687"/>
                <wp:lineTo x="10865" y="20594"/>
                <wp:lineTo x="13361" y="20594"/>
                <wp:lineTo x="14360" y="18796"/>
                <wp:lineTo x="13361" y="16999"/>
                <wp:lineTo x="10370" y="16109"/>
                <wp:lineTo x="20847" y="10733"/>
                <wp:lineTo x="20847" y="6264"/>
                <wp:lineTo x="11360" y="0"/>
                <wp:lineTo x="7874" y="0"/>
              </wp:wrapPolygon>
            </wp:wrapTight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C852D1" w:rsidR="00C852D1" w:rsidP="00C852D1" w:rsidRDefault="00C852D1" w14:paraId="561D7DDA" w14:textId="77777777">
      <w:pPr>
        <w:tabs>
          <w:tab w:val="left" w:pos="993"/>
        </w:tabs>
        <w:suppressAutoHyphens/>
        <w:spacing w:after="0" w:line="240" w:lineRule="auto"/>
        <w:ind w:left="567" w:firstLine="720"/>
        <w:jc w:val="both"/>
        <w:rPr>
          <w:rFonts w:ascii="Times New Roman" w:hAnsi="Times New Roman" w:eastAsia="Calibri" w:cs="Times New Roman"/>
          <w:kern w:val="0"/>
          <w14:ligatures w14:val="none"/>
        </w:rPr>
      </w:pPr>
    </w:p>
    <w:p w:rsidRPr="00C852D1" w:rsidR="00C852D1" w:rsidP="00C852D1" w:rsidRDefault="00C852D1" w14:paraId="4471F42E" w14:textId="77777777">
      <w:pPr>
        <w:tabs>
          <w:tab w:val="left" w:pos="993"/>
        </w:tabs>
        <w:suppressAutoHyphens/>
        <w:spacing w:after="0" w:line="240" w:lineRule="auto"/>
        <w:ind w:left="567" w:firstLine="720"/>
        <w:jc w:val="both"/>
        <w:rPr>
          <w:rFonts w:ascii="Times New Roman" w:hAnsi="Times New Roman" w:eastAsia="Calibri" w:cs="Times New Roman"/>
          <w:kern w:val="0"/>
          <w14:ligatures w14:val="none"/>
        </w:rPr>
      </w:pPr>
    </w:p>
    <w:p w:rsidRPr="00C852D1" w:rsidR="00C852D1" w:rsidP="00C852D1" w:rsidRDefault="00C852D1" w14:paraId="62B15656" w14:textId="77777777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 w:eastAsia="Calibri" w:cs="Times New Roman"/>
          <w:kern w:val="0"/>
          <w14:ligatures w14:val="none"/>
        </w:rPr>
      </w:pPr>
    </w:p>
    <w:p w:rsidRPr="00C852D1" w:rsidR="00C852D1" w:rsidP="00C852D1" w:rsidRDefault="00C852D1" w14:paraId="484A01F9" w14:textId="0A9B7EB0">
      <w:pPr>
        <w:tabs>
          <w:tab w:val="left" w:pos="993"/>
        </w:tabs>
        <w:suppressAutoHyphens/>
        <w:spacing w:after="0" w:line="240" w:lineRule="auto"/>
        <w:ind w:firstLine="720"/>
        <w:jc w:val="both"/>
        <w:rPr>
          <w:rFonts w:ascii="Times New Roman" w:hAnsi="Times New Roman" w:eastAsia="Calibri" w:cs="Times New Roman"/>
          <w:kern w:val="0"/>
          <w14:ligatures w14:val="none"/>
        </w:rPr>
      </w:pPr>
      <w:r w:rsidRPr="00C852D1">
        <w:rPr>
          <w:rFonts w:ascii="Times New Roman" w:hAnsi="Times New Roman" w:eastAsia="Calibri" w:cs="Times New Roman"/>
          <w:kern w:val="0"/>
          <w14:ligatures w14:val="none"/>
        </w:rPr>
        <w:t xml:space="preserve">3. </w:t>
      </w:r>
      <w:r w:rsidRPr="00C852D1">
        <w:rPr>
          <w:rFonts w:ascii="Times New Roman" w:hAnsi="Times New Roman" w:eastAsia="Times New Roman" w:cs="Times New Roman"/>
          <w:b/>
          <w:bCs/>
          <w:kern w:val="0"/>
          <w14:ligatures w14:val="none"/>
        </w:rPr>
        <w:t>Kokybės kriterijus</w:t>
      </w:r>
      <w:r w:rsidRPr="00C852D1">
        <w:rPr>
          <w:rFonts w:ascii="Times New Roman" w:hAnsi="Times New Roman" w:eastAsia="Times New Roman" w:cs="Times New Roman"/>
          <w:kern w:val="0"/>
          <w14:ligatures w14:val="none"/>
        </w:rPr>
        <w:t xml:space="preserve"> (</w:t>
      </w:r>
      <w:r w:rsidRPr="00C852D1">
        <w:rPr>
          <w:rFonts w:ascii="Times New Roman" w:hAnsi="Times New Roman" w:eastAsia="Times New Roman" w:cs="Times New Roman"/>
          <w:b/>
          <w:bCs/>
          <w:kern w:val="0"/>
          <w14:ligatures w14:val="none"/>
        </w:rPr>
        <w:t>T</w:t>
      </w:r>
      <w:r w:rsidRPr="00C852D1">
        <w:rPr>
          <w:rFonts w:ascii="Times New Roman" w:hAnsi="Times New Roman" w:eastAsia="Calibri" w:cs="Times New Roman"/>
          <w:kern w:val="0"/>
          <w14:ligatures w14:val="none"/>
        </w:rPr>
        <w:t xml:space="preserve">) – </w:t>
      </w:r>
      <w:r w:rsidRPr="00C852D1">
        <w:rPr>
          <w:rFonts w:ascii="Times New Roman" w:hAnsi="Times New Roman" w:eastAsia="Calibri" w:cs="Times New Roman"/>
          <w:kern w:val="0"/>
          <w:u w:val="single"/>
          <w14:ligatures w14:val="none"/>
        </w:rPr>
        <w:t xml:space="preserve">Informavimo ir viešinimo priemonių </w:t>
      </w:r>
      <w:r w:rsidRPr="00C852D1">
        <w:rPr>
          <w:rFonts w:ascii="Times New Roman" w:hAnsi="Times New Roman" w:eastAsia="Calibri" w:cs="Times New Roman"/>
          <w:kern w:val="0"/>
          <w:u w:val="single"/>
          <w:lang w:eastAsia="lt-LT"/>
          <w14:ligatures w14:val="none"/>
        </w:rPr>
        <w:t>pasiekiamumas:</w:t>
      </w:r>
    </w:p>
    <w:p w:rsidRPr="00C852D1" w:rsidR="00C852D1" w:rsidP="00C852D1" w:rsidRDefault="00C852D1" w14:paraId="5A3A9A67" w14:textId="77777777">
      <w:pPr>
        <w:tabs>
          <w:tab w:val="left" w:pos="993"/>
        </w:tabs>
        <w:suppressAutoHyphens/>
        <w:spacing w:after="0" w:line="240" w:lineRule="auto"/>
        <w:ind w:firstLine="720"/>
        <w:jc w:val="both"/>
        <w:rPr>
          <w:rFonts w:ascii="Times New Roman" w:hAnsi="Times New Roman" w:eastAsia="Calibri" w:cs="Times New Roman"/>
          <w:kern w:val="0"/>
          <w14:ligatures w14:val="none"/>
        </w:rPr>
      </w:pPr>
    </w:p>
    <w:p w:rsidRPr="00C852D1" w:rsidR="00C852D1" w:rsidP="00C852D1" w:rsidRDefault="00C852D1" w14:paraId="15423F4E" w14:textId="77777777">
      <w:pPr>
        <w:spacing w:after="0" w:line="256" w:lineRule="auto"/>
        <w:contextualSpacing/>
        <w:jc w:val="center"/>
        <w:rPr>
          <w:rFonts w:ascii="Times New Roman" w:hAnsi="Times New Roman" w:eastAsia="Calibri" w:cs="Times New Roman"/>
          <w:b/>
          <w:bCs/>
          <w:kern w:val="0"/>
          <w14:ligatures w14:val="none"/>
        </w:rPr>
      </w:pPr>
      <w:r w:rsidRPr="00C852D1">
        <w:rPr>
          <w:rFonts w:ascii="Times New Roman" w:hAnsi="Times New Roman" w:eastAsia="Calibri" w:cs="Times New Roman"/>
          <w:b/>
          <w:bCs/>
          <w:kern w:val="0"/>
          <w14:ligatures w14:val="none"/>
        </w:rPr>
        <w:t>Kokybės kriterijui (T) suteikiamos tokios reikšmės:</w:t>
      </w:r>
    </w:p>
    <w:p w:rsidRPr="00C852D1" w:rsidR="00C852D1" w:rsidP="00C852D1" w:rsidRDefault="00C852D1" w14:paraId="29835DAB" w14:textId="77777777">
      <w:pPr>
        <w:spacing w:after="0" w:line="256" w:lineRule="auto"/>
        <w:contextualSpacing/>
        <w:jc w:val="right"/>
        <w:rPr>
          <w:rFonts w:ascii="Times New Roman" w:hAnsi="Times New Roman" w:eastAsia="Calibri" w:cs="Times New Roman"/>
          <w:i/>
          <w:iCs/>
          <w:kern w:val="0"/>
          <w:lang w:val="en-US"/>
          <w14:ligatures w14:val="none"/>
        </w:rPr>
      </w:pPr>
      <w:r w:rsidRPr="00C852D1">
        <w:rPr>
          <w:rFonts w:ascii="Times New Roman" w:hAnsi="Times New Roman" w:eastAsia="Calibri" w:cs="Times New Roman"/>
          <w:i/>
          <w:iCs/>
          <w:kern w:val="0"/>
          <w14:ligatures w14:val="none"/>
        </w:rPr>
        <w:t xml:space="preserve">Lentelė Nr. </w:t>
      </w:r>
      <w:r w:rsidRPr="00C852D1">
        <w:rPr>
          <w:rFonts w:ascii="Times New Roman" w:hAnsi="Times New Roman" w:eastAsia="Calibri" w:cs="Times New Roman"/>
          <w:i/>
          <w:iCs/>
          <w:kern w:val="0"/>
          <w:lang w:val="en-US"/>
          <w14:ligatures w14:val="none"/>
        </w:rPr>
        <w:t>1</w:t>
      </w:r>
    </w:p>
    <w:tbl>
      <w:tblPr>
        <w:tblW w:w="9781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811"/>
        <w:gridCol w:w="6970"/>
      </w:tblGrid>
      <w:tr w:rsidRPr="00C852D1" w:rsidR="00C852D1" w:rsidTr="6D361B04" w14:paraId="406BAB82" w14:textId="77777777">
        <w:tc>
          <w:tcPr>
            <w:tcW w:w="28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shd w:val="clear" w:color="auto" w:fill="F2F2F2" w:themeFill="background1" w:themeFillShade="F2"/>
            <w:tcMar/>
            <w:hideMark/>
          </w:tcPr>
          <w:p w:rsidRPr="00C852D1" w:rsidR="00C852D1" w:rsidP="00C852D1" w:rsidRDefault="00C852D1" w14:paraId="2FAD23CB" w14:textId="77777777">
            <w:pPr>
              <w:autoSpaceDE w:val="0"/>
              <w:snapToGrid w:val="0"/>
              <w:spacing w:after="0" w:line="256" w:lineRule="auto"/>
              <w:jc w:val="both"/>
              <w:rPr>
                <w:rFonts w:ascii="Times New Roman" w:hAnsi="Times New Roman" w:eastAsia="Times New Roman" w:cs="Times New Roman"/>
                <w:b/>
                <w:bCs/>
                <w:kern w:val="0"/>
                <w:lang w:eastAsia="ar-SA"/>
                <w14:ligatures w14:val="none"/>
              </w:rPr>
            </w:pPr>
            <w:r w:rsidRPr="00C852D1">
              <w:rPr>
                <w:rFonts w:ascii="Times New Roman" w:hAnsi="Times New Roman" w:eastAsia="Calibri" w:cs="Times New Roman"/>
                <w:b/>
                <w:bCs/>
                <w:kern w:val="0"/>
                <w14:ligatures w14:val="none"/>
              </w:rPr>
              <w:t>Vertinimo balas</w:t>
            </w:r>
          </w:p>
        </w:tc>
        <w:tc>
          <w:tcPr>
            <w:tcW w:w="6970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2F2F2" w:themeFill="background1" w:themeFillShade="F2"/>
            <w:tcMar/>
          </w:tcPr>
          <w:p w:rsidRPr="00C852D1" w:rsidR="00C852D1" w:rsidP="00C852D1" w:rsidRDefault="00C852D1" w14:paraId="2042DED7" w14:textId="77777777">
            <w:pPr>
              <w:autoSpaceDE w:val="0"/>
              <w:snapToGrid w:val="0"/>
              <w:spacing w:after="0" w:line="256" w:lineRule="auto"/>
              <w:jc w:val="both"/>
              <w:rPr>
                <w:rFonts w:ascii="Times New Roman" w:hAnsi="Times New Roman" w:eastAsia="Times New Roman" w:cs="Times New Roman"/>
                <w:b/>
                <w:bCs/>
                <w:kern w:val="0"/>
                <w:lang w:eastAsia="ar-SA"/>
                <w14:ligatures w14:val="none"/>
              </w:rPr>
            </w:pPr>
            <w:r w:rsidRPr="00C852D1">
              <w:rPr>
                <w:rFonts w:ascii="Times New Roman" w:hAnsi="Times New Roman" w:eastAsia="Times New Roman" w:cs="Times New Roman"/>
                <w:b/>
                <w:bCs/>
                <w:kern w:val="0"/>
                <w:lang w:eastAsia="lt-LT"/>
                <w14:ligatures w14:val="none"/>
              </w:rPr>
              <w:t>Kokybė (T)</w:t>
            </w:r>
          </w:p>
        </w:tc>
      </w:tr>
      <w:tr w:rsidRPr="00C852D1" w:rsidR="00C852D1" w:rsidTr="6D361B04" w14:paraId="10F6E1BF" w14:textId="77777777">
        <w:tc>
          <w:tcPr>
            <w:tcW w:w="9781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C852D1" w:rsidR="00C852D1" w:rsidP="00C852D1" w:rsidRDefault="00C852D1" w14:paraId="7D9F660D" w14:textId="77777777">
            <w:pPr>
              <w:spacing w:after="0" w:line="256" w:lineRule="auto"/>
              <w:jc w:val="both"/>
              <w:rPr>
                <w:rFonts w:ascii="Times New Roman" w:hAnsi="Times New Roman" w:eastAsia="Times New Roman" w:cs="Times New Roman"/>
                <w:kern w:val="0"/>
                <w:szCs w:val="20"/>
                <w14:ligatures w14:val="none"/>
              </w:rPr>
            </w:pPr>
            <w:r w:rsidRPr="00C852D1">
              <w:rPr>
                <w:rFonts w:ascii="Times New Roman" w:hAnsi="Times New Roman" w:eastAsia="Times New Roman" w:cs="Times New Roman"/>
                <w:kern w:val="0"/>
                <w:szCs w:val="20"/>
                <w14:ligatures w14:val="none"/>
              </w:rPr>
              <w:t>Papildomi balai už VIRSIS deklaruotų leidinių kiekį:</w:t>
            </w:r>
          </w:p>
          <w:p w:rsidR="00C852D1" w:rsidP="00C852D1" w:rsidRDefault="00C852D1" w14:paraId="2F1948C0" w14:textId="77777777">
            <w:pPr>
              <w:spacing w:after="0" w:line="256" w:lineRule="auto"/>
              <w:jc w:val="both"/>
              <w:rPr>
                <w:rFonts w:ascii="Times New Roman" w:hAnsi="Times New Roman" w:eastAsia="Times New Roman" w:cs="Times New Roman"/>
                <w:kern w:val="0"/>
                <w:szCs w:val="20"/>
                <w14:ligatures w14:val="none"/>
              </w:rPr>
            </w:pPr>
            <w:r w:rsidRPr="00C852D1">
              <w:rPr>
                <w:rFonts w:ascii="Times New Roman" w:hAnsi="Times New Roman" w:eastAsia="Times New Roman" w:cs="Times New Roman"/>
                <w:b/>
                <w:bCs/>
                <w:kern w:val="0"/>
                <w:szCs w:val="20"/>
                <w14:ligatures w14:val="none"/>
              </w:rPr>
              <w:t>Pastaba:</w:t>
            </w:r>
            <w:r w:rsidRPr="00C852D1">
              <w:rPr>
                <w:rFonts w:ascii="Times New Roman" w:hAnsi="Times New Roman" w:eastAsia="Times New Roman" w:cs="Times New Roman"/>
                <w:kern w:val="0"/>
                <w:szCs w:val="20"/>
                <w14:ligatures w14:val="none"/>
              </w:rPr>
              <w:t xml:space="preserve"> papildomi balai skiriami tik tuomet, jei pateikti laikraščiai atitinka VIRSIS reikalavimus, t. y. deklaruoti tiražai, laikraščiai registruoti sistemoje (arba </w:t>
            </w:r>
            <w:r w:rsidR="004736E2">
              <w:rPr>
                <w:rFonts w:ascii="Times New Roman" w:hAnsi="Times New Roman" w:eastAsia="Times New Roman" w:cs="Times New Roman"/>
                <w:kern w:val="0"/>
                <w:szCs w:val="20"/>
                <w14:ligatures w14:val="none"/>
              </w:rPr>
              <w:t>t</w:t>
            </w:r>
            <w:r w:rsidRPr="00C852D1">
              <w:rPr>
                <w:rFonts w:ascii="Times New Roman" w:hAnsi="Times New Roman" w:eastAsia="Times New Roman" w:cs="Times New Roman"/>
                <w:kern w:val="0"/>
                <w:szCs w:val="20"/>
                <w14:ligatures w14:val="none"/>
              </w:rPr>
              <w:t>iekėjo Kultūros ministerijai pateiktas ir Kultūros ministerijos patvirtintas dokumentas apie deklaruotą 2025 m. I pusmečio informaciją) ir neturi etikos pažeidimų.</w:t>
            </w:r>
          </w:p>
          <w:p w:rsidRPr="00C852D1" w:rsidR="007F38C4" w:rsidP="527FE151" w:rsidRDefault="007F38C4" w14:paraId="671AFA08" w14:textId="258BF108">
            <w:pPr>
              <w:spacing w:after="0" w:line="256" w:lineRule="auto"/>
              <w:jc w:val="both"/>
              <w:rPr>
                <w:rFonts w:ascii="Times New Roman" w:hAnsi="Times New Roman" w:eastAsia="Times New Roman" w:cs="Times New Roman"/>
                <w:kern w:val="0"/>
                <w14:ligatures w14:val="none"/>
              </w:rPr>
            </w:pPr>
            <w:r w:rsidRPr="527FE151" w:rsidR="007F38C4">
              <w:rPr>
                <w:rFonts w:ascii="Times New Roman" w:hAnsi="Times New Roman" w:eastAsia="Times New Roman" w:cs="Times New Roman"/>
                <w:kern w:val="0"/>
                <w14:ligatures w14:val="none"/>
              </w:rPr>
              <w:t>Laikraščių sąrašas nurodomas specialiųjų pirkimo sąlygų 1</w:t>
            </w:r>
            <w:r w:rsidRPr="527FE151" w:rsidR="2661DB85">
              <w:rPr>
                <w:rFonts w:ascii="Times New Roman" w:hAnsi="Times New Roman" w:eastAsia="Times New Roman" w:cs="Times New Roman"/>
                <w:kern w:val="0"/>
                <w14:ligatures w14:val="none"/>
              </w:rPr>
              <w:t>0</w:t>
            </w:r>
            <w:r w:rsidRPr="527FE151" w:rsidR="007F38C4">
              <w:rPr>
                <w:rFonts w:ascii="Times New Roman" w:hAnsi="Times New Roman" w:eastAsia="Times New Roman" w:cs="Times New Roman"/>
                <w:kern w:val="0"/>
                <w14:ligatures w14:val="none"/>
              </w:rPr>
              <w:t xml:space="preserve"> priede.</w:t>
            </w:r>
          </w:p>
        </w:tc>
      </w:tr>
      <w:tr w:rsidRPr="00C852D1" w:rsidR="00C852D1" w:rsidTr="6D361B04" w14:paraId="185E5572" w14:textId="77777777">
        <w:tc>
          <w:tcPr>
            <w:tcW w:w="28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C852D1" w:rsidR="00C852D1" w:rsidP="00C852D1" w:rsidRDefault="00C852D1" w14:paraId="6A3F11E2" w14:textId="77777777">
            <w:pPr>
              <w:spacing w:after="0" w:line="256" w:lineRule="auto"/>
              <w:jc w:val="center"/>
              <w:rPr>
                <w:rFonts w:ascii="Times New Roman" w:hAnsi="Times New Roman" w:eastAsia="Calibri" w:cs="Times New Roman"/>
                <w:b/>
                <w:bCs/>
                <w:kern w:val="0"/>
                <w14:ligatures w14:val="none"/>
              </w:rPr>
            </w:pPr>
            <w:r w:rsidRPr="00C852D1">
              <w:rPr>
                <w:rFonts w:ascii="Times New Roman" w:hAnsi="Times New Roman" w:eastAsia="Calibri" w:cs="Times New Roman"/>
                <w:b/>
                <w:bCs/>
                <w:kern w:val="0"/>
                <w14:ligatures w14:val="none"/>
              </w:rPr>
              <w:t>0 balų</w:t>
            </w:r>
          </w:p>
        </w:tc>
        <w:tc>
          <w:tcPr>
            <w:tcW w:w="69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C852D1" w:rsidR="00C852D1" w:rsidP="3E1BFC77" w:rsidRDefault="00C852D1" w14:paraId="109DFF78" w14:textId="161E37F3">
            <w:pPr>
              <w:spacing w:after="0" w:line="256" w:lineRule="auto"/>
              <w:jc w:val="both"/>
              <w:rPr>
                <w:rFonts w:ascii="Times New Roman" w:hAnsi="Times New Roman" w:eastAsia="Times New Roman" w:cs="Times New Roman"/>
                <w:kern w:val="0"/>
                <w14:ligatures w14:val="none"/>
              </w:rPr>
            </w:pPr>
            <w:r w:rsidRPr="3E1BFC77" w:rsidR="00C852D1">
              <w:rPr>
                <w:rFonts w:ascii="Times New Roman" w:hAnsi="Times New Roman" w:eastAsia="Times New Roman" w:cs="Times New Roman"/>
                <w:kern w:val="0"/>
                <w14:ligatures w14:val="none"/>
              </w:rPr>
              <w:t>Nurodytas 40 laikraščių sąrašas, kurių tiražai deklaruoti VIRSIS pagal  2025 m. I pusmečio duomenis arba Kultūros ministerijos patvirtintas dokumentas apie deklaruotą 2025 m. I pusmečio duomenis (kai dėl techninių VIRSIS sistemos trūkumų laikraščio leidėjas negali deklaruoti privalomą teikti informaciją į VIRSIS).</w:t>
            </w:r>
            <w:r w:rsidRPr="3E1BFC77" w:rsidR="78CBAB99">
              <w:rPr>
                <w:rFonts w:ascii="Times New Roman" w:hAnsi="Times New Roman" w:eastAsia="Times New Roman" w:cs="Times New Roman"/>
                <w:kern w:val="0"/>
                <w14:ligatures w14:val="none"/>
              </w:rPr>
              <w:t xml:space="preserve"> </w:t>
            </w:r>
          </w:p>
        </w:tc>
      </w:tr>
      <w:tr w:rsidRPr="00C852D1" w:rsidR="00C852D1" w:rsidTr="6D361B04" w14:paraId="1162FF3B" w14:textId="77777777">
        <w:trPr>
          <w:trHeight w:val="1545"/>
        </w:trPr>
        <w:tc>
          <w:tcPr>
            <w:tcW w:w="28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C852D1" w:rsidR="00C852D1" w:rsidP="00C852D1" w:rsidRDefault="00C852D1" w14:paraId="7600A863" w14:textId="210AA689">
            <w:pPr>
              <w:spacing w:after="0" w:line="256" w:lineRule="auto"/>
              <w:jc w:val="center"/>
              <w:rPr>
                <w:rFonts w:ascii="Times New Roman" w:hAnsi="Times New Roman" w:eastAsia="Calibri" w:cs="Times New Roman"/>
                <w:b w:val="1"/>
                <w:bCs w:val="1"/>
                <w:kern w:val="0"/>
                <w14:ligatures w14:val="none"/>
              </w:rPr>
            </w:pPr>
            <w:r w:rsidRPr="00C852D1" w:rsidR="1837AAD6">
              <w:rPr>
                <w:rFonts w:ascii="Times New Roman" w:hAnsi="Times New Roman" w:eastAsia="Calibri" w:cs="Times New Roman"/>
                <w:b w:val="1"/>
                <w:bCs w:val="1"/>
                <w:kern w:val="0"/>
                <w14:ligatures w14:val="none"/>
              </w:rPr>
              <w:t>2</w:t>
            </w:r>
            <w:r w:rsidRPr="00C852D1" w:rsidR="00C852D1">
              <w:rPr>
                <w:rFonts w:ascii="Times New Roman" w:hAnsi="Times New Roman" w:eastAsia="Calibri" w:cs="Times New Roman"/>
                <w:b w:val="1"/>
                <w:bCs w:val="1"/>
                <w:kern w:val="0"/>
                <w14:ligatures w14:val="none"/>
              </w:rPr>
              <w:t xml:space="preserve"> bala</w:t>
            </w:r>
            <w:r w:rsidRPr="00C852D1" w:rsidR="187D076B">
              <w:rPr>
                <w:rFonts w:ascii="Times New Roman" w:hAnsi="Times New Roman" w:eastAsia="Calibri" w:cs="Times New Roman"/>
                <w:b w:val="1"/>
                <w:bCs w:val="1"/>
                <w:kern w:val="0"/>
                <w14:ligatures w14:val="none"/>
              </w:rPr>
              <w:t xml:space="preserve">i</w:t>
            </w:r>
          </w:p>
        </w:tc>
        <w:tc>
          <w:tcPr>
            <w:tcW w:w="69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C852D1" w:rsidR="00C852D1" w:rsidDel="00EA5D22" w:rsidP="00C852D1" w:rsidRDefault="00C852D1" w14:paraId="1248E417" w14:textId="77777777">
            <w:pPr>
              <w:spacing w:after="0" w:line="256" w:lineRule="auto"/>
              <w:jc w:val="both"/>
              <w:rPr>
                <w:rFonts w:ascii="Times New Roman" w:hAnsi="Times New Roman" w:eastAsia="Times New Roman" w:cs="Times New Roman"/>
                <w:kern w:val="0"/>
                <w:szCs w:val="20"/>
                <w14:ligatures w14:val="none"/>
              </w:rPr>
            </w:pPr>
            <w:r w:rsidRPr="00C852D1">
              <w:rPr>
                <w:rFonts w:ascii="Times New Roman" w:hAnsi="Times New Roman" w:eastAsia="Times New Roman" w:cs="Times New Roman"/>
                <w:kern w:val="0"/>
                <w:szCs w:val="20"/>
                <w14:ligatures w14:val="none"/>
              </w:rPr>
              <w:t xml:space="preserve">Pateiktas  41 laikraščių sąrašas, kurių tiražai deklaruoti VIRSIS pagal </w:t>
            </w:r>
            <w:r w:rsidRPr="00C852D1">
              <w:rPr>
                <w:rFonts w:eastAsiaTheme="minorEastAsia"/>
                <w:kern w:val="0"/>
                <w:sz w:val="21"/>
                <w:szCs w:val="21"/>
                <w:lang w:eastAsia="lt-LT"/>
                <w14:ligatures w14:val="none"/>
              </w:rPr>
              <w:t xml:space="preserve"> </w:t>
            </w:r>
            <w:r w:rsidRPr="00C852D1">
              <w:rPr>
                <w:rFonts w:ascii="Times New Roman" w:hAnsi="Times New Roman" w:eastAsia="Times New Roman" w:cs="Times New Roman"/>
                <w:kern w:val="0"/>
                <w:szCs w:val="20"/>
                <w14:ligatures w14:val="none"/>
              </w:rPr>
              <w:t>2025 m. I pusmečio duomenis arba Kultūros ministerijos patvirtintas dokumentas apie deklaruotą 2025 m. I pusmečio duomenis (kai dėl techninių VIRSIS sistemos trūkumų laikraščio leidėjas negali deklaruoti privalomą teikti informaciją į VIRSIS).</w:t>
            </w:r>
          </w:p>
        </w:tc>
      </w:tr>
      <w:tr w:rsidRPr="00C852D1" w:rsidR="00C852D1" w:rsidTr="6D361B04" w14:paraId="5450135C" w14:textId="77777777">
        <w:tc>
          <w:tcPr>
            <w:tcW w:w="28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C852D1" w:rsidR="00C852D1" w:rsidP="00C852D1" w:rsidRDefault="00C852D1" w14:paraId="1DE628BE" w14:textId="072B55F9">
            <w:pPr>
              <w:spacing w:after="0" w:line="256" w:lineRule="auto"/>
              <w:jc w:val="center"/>
              <w:rPr>
                <w:rFonts w:ascii="Times New Roman" w:hAnsi="Times New Roman" w:eastAsia="Calibri" w:cs="Times New Roman"/>
                <w:b w:val="1"/>
                <w:bCs w:val="1"/>
                <w:kern w:val="0"/>
                <w14:ligatures w14:val="none"/>
              </w:rPr>
            </w:pPr>
            <w:r w:rsidRPr="00C852D1" w:rsidR="01B97934">
              <w:rPr>
                <w:rFonts w:ascii="Times New Roman" w:hAnsi="Times New Roman" w:eastAsia="Calibri" w:cs="Times New Roman"/>
                <w:b w:val="1"/>
                <w:bCs w:val="1"/>
                <w:kern w:val="0"/>
                <w14:ligatures w14:val="none"/>
              </w:rPr>
              <w:t xml:space="preserve">4</w:t>
            </w:r>
            <w:r w:rsidRPr="00C852D1" w:rsidR="297184C9">
              <w:rPr>
                <w:rFonts w:ascii="Times New Roman" w:hAnsi="Times New Roman" w:eastAsia="Calibri" w:cs="Times New Roman"/>
                <w:b w:val="1"/>
                <w:bCs w:val="1"/>
                <w:kern w:val="0"/>
                <w14:ligatures w14:val="none"/>
              </w:rPr>
              <w:t xml:space="preserve"> </w:t>
            </w:r>
            <w:r w:rsidRPr="00C852D1" w:rsidR="00C852D1">
              <w:rPr>
                <w:rFonts w:ascii="Times New Roman" w:hAnsi="Times New Roman" w:eastAsia="Calibri" w:cs="Times New Roman"/>
                <w:b w:val="1"/>
                <w:bCs w:val="1"/>
                <w:kern w:val="0"/>
                <w14:ligatures w14:val="none"/>
              </w:rPr>
              <w:t>balai</w:t>
            </w:r>
          </w:p>
        </w:tc>
        <w:tc>
          <w:tcPr>
            <w:tcW w:w="69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C852D1" w:rsidR="00C852D1" w:rsidP="00C852D1" w:rsidRDefault="00C852D1" w14:paraId="21B5BE3E" w14:textId="77777777">
            <w:pPr>
              <w:spacing w:after="0" w:line="256" w:lineRule="auto"/>
              <w:jc w:val="both"/>
              <w:rPr>
                <w:rFonts w:ascii="Times New Roman" w:hAnsi="Times New Roman" w:eastAsia="Times New Roman" w:cs="Times New Roman"/>
                <w:kern w:val="0"/>
                <w:szCs w:val="20"/>
                <w14:ligatures w14:val="none"/>
              </w:rPr>
            </w:pPr>
            <w:r w:rsidRPr="00C852D1">
              <w:rPr>
                <w:rFonts w:ascii="Times New Roman" w:hAnsi="Times New Roman" w:eastAsia="Times New Roman" w:cs="Times New Roman"/>
                <w:kern w:val="0"/>
                <w:szCs w:val="20"/>
                <w14:ligatures w14:val="none"/>
              </w:rPr>
              <w:t xml:space="preserve">Pateiktas  42 laikraščių sąrašas, kurių tiražai deklaruoti VIRSIS pagal </w:t>
            </w:r>
            <w:r w:rsidRPr="00C852D1">
              <w:rPr>
                <w:rFonts w:eastAsiaTheme="minorEastAsia"/>
                <w:kern w:val="0"/>
                <w:sz w:val="21"/>
                <w:szCs w:val="21"/>
                <w:lang w:eastAsia="lt-LT"/>
                <w14:ligatures w14:val="none"/>
              </w:rPr>
              <w:t xml:space="preserve"> </w:t>
            </w:r>
            <w:r w:rsidRPr="00C852D1">
              <w:rPr>
                <w:rFonts w:ascii="Times New Roman" w:hAnsi="Times New Roman" w:eastAsia="Times New Roman" w:cs="Times New Roman"/>
                <w:kern w:val="0"/>
                <w:szCs w:val="20"/>
                <w14:ligatures w14:val="none"/>
              </w:rPr>
              <w:t>2025 m. I pusmečio duomenis arba Kultūros ministerijos patvirtintas dokumentas apie deklaruotą 2025 m. I pusmečio duomenis (kai dėl techninių VIRSIS sistemos trūkumų laikraščio leidėjas negali deklaruoti privalomą teikti informaciją į VIRSIS).</w:t>
            </w:r>
          </w:p>
        </w:tc>
      </w:tr>
      <w:tr w:rsidRPr="00C852D1" w:rsidR="00C852D1" w:rsidTr="6D361B04" w14:paraId="6EF9892A" w14:textId="77777777">
        <w:tc>
          <w:tcPr>
            <w:tcW w:w="28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C852D1" w:rsidR="00C852D1" w:rsidP="00C852D1" w:rsidRDefault="00C852D1" w14:paraId="1F038B2A" w14:textId="50465775">
            <w:pPr>
              <w:spacing w:after="0" w:line="256" w:lineRule="auto"/>
              <w:jc w:val="center"/>
              <w:rPr>
                <w:rFonts w:ascii="Times New Roman" w:hAnsi="Times New Roman" w:eastAsia="Calibri" w:cs="Times New Roman"/>
                <w:b w:val="1"/>
                <w:bCs w:val="1"/>
                <w:kern w:val="0"/>
                <w14:ligatures w14:val="none"/>
              </w:rPr>
            </w:pPr>
            <w:r w:rsidRPr="00C852D1" w:rsidR="317BC35F">
              <w:rPr>
                <w:rFonts w:ascii="Times New Roman" w:hAnsi="Times New Roman" w:eastAsia="Calibri" w:cs="Times New Roman"/>
                <w:b w:val="1"/>
                <w:bCs w:val="1"/>
                <w:kern w:val="0"/>
                <w14:ligatures w14:val="none"/>
              </w:rPr>
              <w:t>6</w:t>
            </w:r>
            <w:r w:rsidRPr="00C852D1" w:rsidR="00C852D1">
              <w:rPr>
                <w:rFonts w:ascii="Times New Roman" w:hAnsi="Times New Roman" w:eastAsia="Calibri" w:cs="Times New Roman"/>
                <w:b w:val="1"/>
                <w:bCs w:val="1"/>
                <w:kern w:val="0"/>
                <w14:ligatures w14:val="none"/>
              </w:rPr>
              <w:t xml:space="preserve"> bal</w:t>
            </w:r>
            <w:r w:rsidRPr="00C852D1" w:rsidR="6ABF85EC">
              <w:rPr>
                <w:rFonts w:ascii="Times New Roman" w:hAnsi="Times New Roman" w:eastAsia="Calibri" w:cs="Times New Roman"/>
                <w:b w:val="1"/>
                <w:bCs w:val="1"/>
                <w:kern w:val="0"/>
                <w14:ligatures w14:val="none"/>
              </w:rPr>
              <w:lastRenderedPageBreak/>
              <w:t xml:space="preserve">ai</w:t>
            </w:r>
          </w:p>
        </w:tc>
        <w:tc>
          <w:tcPr>
            <w:tcW w:w="69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C852D1" w:rsidR="00C852D1" w:rsidP="00C852D1" w:rsidRDefault="00C852D1" w14:paraId="65FE7C75" w14:textId="77777777">
            <w:pPr>
              <w:spacing w:after="0" w:line="256" w:lineRule="auto"/>
              <w:jc w:val="both"/>
              <w:rPr>
                <w:rFonts w:ascii="Times New Roman" w:hAnsi="Times New Roman" w:eastAsia="Times New Roman" w:cs="Times New Roman"/>
                <w:kern w:val="0"/>
                <w:szCs w:val="20"/>
                <w14:ligatures w14:val="none"/>
              </w:rPr>
            </w:pPr>
            <w:r w:rsidRPr="00C852D1">
              <w:rPr>
                <w:rFonts w:ascii="Times New Roman" w:hAnsi="Times New Roman" w:eastAsia="Times New Roman" w:cs="Times New Roman"/>
                <w:kern w:val="0"/>
                <w:szCs w:val="20"/>
                <w14:ligatures w14:val="none"/>
              </w:rPr>
              <w:t xml:space="preserve">Pateiktas 43 laikraščių sąrašas, kurių tiražai deklaruoti VIRSIS pagal </w:t>
            </w:r>
            <w:r w:rsidRPr="00C852D1">
              <w:rPr>
                <w:rFonts w:eastAsiaTheme="minorEastAsia"/>
                <w:kern w:val="0"/>
                <w:sz w:val="21"/>
                <w:szCs w:val="21"/>
                <w:lang w:eastAsia="lt-LT"/>
                <w14:ligatures w14:val="none"/>
              </w:rPr>
              <w:t xml:space="preserve"> </w:t>
            </w:r>
            <w:r w:rsidRPr="00C852D1">
              <w:rPr>
                <w:rFonts w:ascii="Times New Roman" w:hAnsi="Times New Roman" w:eastAsia="Times New Roman" w:cs="Times New Roman"/>
                <w:kern w:val="0"/>
                <w:szCs w:val="20"/>
                <w14:ligatures w14:val="none"/>
              </w:rPr>
              <w:t>2025 m. I pusmečio duomenis arba Kultūros ministerijos patvirtintas dokumentas apie deklaruotą 2025 m. I pusmečio duomenis (kai dėl techninių VIRSIS sistemos trūkumų laikraščio leidėjas negali deklaruoti privalomą teikti informaciją į VIRSIS).</w:t>
            </w:r>
          </w:p>
        </w:tc>
      </w:tr>
      <w:tr w:rsidRPr="00C852D1" w:rsidR="00C852D1" w:rsidTr="6D361B04" w14:paraId="0E814BFD" w14:textId="77777777">
        <w:tc>
          <w:tcPr>
            <w:tcW w:w="28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C852D1" w:rsidR="00C852D1" w:rsidP="00C852D1" w:rsidRDefault="00C852D1" w14:paraId="76100957" w14:textId="6D1E4B73">
            <w:pPr>
              <w:spacing w:after="0" w:line="256" w:lineRule="auto"/>
              <w:jc w:val="center"/>
              <w:rPr>
                <w:rFonts w:ascii="Times New Roman" w:hAnsi="Times New Roman" w:eastAsia="Calibri" w:cs="Times New Roman"/>
                <w:b w:val="1"/>
                <w:bCs w:val="1"/>
                <w:kern w:val="0"/>
                <w14:ligatures w14:val="none"/>
              </w:rPr>
            </w:pPr>
            <w:r w:rsidRPr="00C852D1" w:rsidR="1EF7AA6B">
              <w:rPr>
                <w:rFonts w:ascii="Times New Roman" w:hAnsi="Times New Roman" w:eastAsia="Calibri" w:cs="Times New Roman"/>
                <w:b w:val="1"/>
                <w:bCs w:val="1"/>
                <w:kern w:val="0"/>
                <w14:ligatures w14:val="none"/>
              </w:rPr>
              <w:t xml:space="preserve">8</w:t>
            </w:r>
            <w:r w:rsidRPr="00C852D1" w:rsidR="0F3B27B3">
              <w:rPr>
                <w:rFonts w:ascii="Times New Roman" w:hAnsi="Times New Roman" w:eastAsia="Calibri" w:cs="Times New Roman"/>
                <w:b w:val="1"/>
                <w:bCs w:val="1"/>
                <w:kern w:val="0"/>
                <w14:ligatures w14:val="none"/>
              </w:rPr>
              <w:t xml:space="preserve"> </w:t>
            </w:r>
            <w:r w:rsidRPr="00C852D1" w:rsidR="00C852D1">
              <w:rPr>
                <w:rFonts w:ascii="Times New Roman" w:hAnsi="Times New Roman" w:eastAsia="Calibri" w:cs="Times New Roman"/>
                <w:b w:val="1"/>
                <w:bCs w:val="1"/>
                <w:kern w:val="0"/>
                <w14:ligatures w14:val="none"/>
              </w:rPr>
              <w:t>balų</w:t>
            </w:r>
          </w:p>
        </w:tc>
        <w:tc>
          <w:tcPr>
            <w:tcW w:w="69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C852D1" w:rsidR="00C852D1" w:rsidP="00C852D1" w:rsidRDefault="00C852D1" w14:paraId="60433CD3" w14:textId="77777777">
            <w:pPr>
              <w:spacing w:after="0" w:line="256" w:lineRule="auto"/>
              <w:jc w:val="both"/>
              <w:rPr>
                <w:rFonts w:ascii="Times New Roman" w:hAnsi="Times New Roman" w:eastAsia="Times New Roman" w:cs="Times New Roman"/>
                <w:kern w:val="0"/>
                <w:szCs w:val="20"/>
                <w14:ligatures w14:val="none"/>
              </w:rPr>
            </w:pPr>
            <w:r w:rsidRPr="00C852D1">
              <w:rPr>
                <w:rFonts w:ascii="Times New Roman" w:hAnsi="Times New Roman" w:eastAsia="Times New Roman" w:cs="Times New Roman"/>
                <w:kern w:val="0"/>
                <w:szCs w:val="20"/>
                <w14:ligatures w14:val="none"/>
              </w:rPr>
              <w:t>Pateiktas 44 laikraščių sąrašas, kurių tiražai deklaruoti VIRSIS pagal  2025 m. I pusmečio duomenis arba Kultūros ministerijos patvirtintas dokumentas apie deklaruotą 2025 m. I pusmečio duomenis (kai dėl techninių VIRSIS sistemos trūkumų laikraščio leidėjas negali deklaruoti privalomą teikti informaciją į VIRSIS).</w:t>
            </w:r>
          </w:p>
        </w:tc>
      </w:tr>
      <w:tr w:rsidRPr="00C852D1" w:rsidR="00C852D1" w:rsidTr="6D361B04" w14:paraId="41DF5657" w14:textId="77777777">
        <w:tc>
          <w:tcPr>
            <w:tcW w:w="28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C852D1" w:rsidR="00C852D1" w:rsidP="00C852D1" w:rsidRDefault="00C852D1" w14:paraId="114CDA84" w14:textId="596C8389">
            <w:pPr>
              <w:spacing w:after="0" w:line="256" w:lineRule="auto"/>
              <w:jc w:val="center"/>
              <w:rPr>
                <w:rFonts w:ascii="Times New Roman" w:hAnsi="Times New Roman" w:eastAsia="Calibri" w:cs="Times New Roman"/>
                <w:b w:val="1"/>
                <w:bCs w:val="1"/>
                <w:kern w:val="0"/>
                <w14:ligatures w14:val="none"/>
              </w:rPr>
            </w:pPr>
            <w:r w:rsidRPr="00C852D1" w:rsidR="179A13F0">
              <w:rPr>
                <w:rFonts w:ascii="Times New Roman" w:hAnsi="Times New Roman" w:eastAsia="Calibri" w:cs="Times New Roman"/>
                <w:b w:val="1"/>
                <w:bCs w:val="1"/>
                <w:kern w:val="0"/>
                <w14:ligatures w14:val="none"/>
              </w:rPr>
              <w:t xml:space="preserve">1</w:t>
            </w:r>
            <w:r w:rsidRPr="00C852D1" w:rsidR="3D331B53">
              <w:rPr>
                <w:rFonts w:ascii="Times New Roman" w:hAnsi="Times New Roman" w:eastAsia="Calibri" w:cs="Times New Roman"/>
                <w:b w:val="1"/>
                <w:bCs w:val="1"/>
                <w:kern w:val="0"/>
                <w14:ligatures w14:val="none"/>
              </w:rPr>
              <w:t xml:space="preserve">0</w:t>
            </w:r>
            <w:r w:rsidRPr="00C852D1" w:rsidR="179A13F0">
              <w:rPr>
                <w:rFonts w:ascii="Times New Roman" w:hAnsi="Times New Roman" w:eastAsia="Calibri" w:cs="Times New Roman"/>
                <w:b w:val="1"/>
                <w:bCs w:val="1"/>
                <w:kern w:val="0"/>
                <w14:ligatures w14:val="none"/>
              </w:rPr>
              <w:t xml:space="preserve"> </w:t>
            </w:r>
            <w:r w:rsidRPr="00C852D1" w:rsidR="00C852D1">
              <w:rPr>
                <w:rFonts w:ascii="Times New Roman" w:hAnsi="Times New Roman" w:eastAsia="Calibri" w:cs="Times New Roman"/>
                <w:b w:val="1"/>
                <w:bCs w:val="1"/>
                <w:kern w:val="0"/>
                <w14:ligatures w14:val="none"/>
              </w:rPr>
              <w:t>balų</w:t>
            </w:r>
          </w:p>
        </w:tc>
        <w:tc>
          <w:tcPr>
            <w:tcW w:w="69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C852D1" w:rsidR="00C852D1" w:rsidP="00C852D1" w:rsidRDefault="00C852D1" w14:paraId="4C67B6DF" w14:textId="77777777">
            <w:pPr>
              <w:spacing w:after="0" w:line="256" w:lineRule="auto"/>
              <w:jc w:val="both"/>
              <w:rPr>
                <w:rFonts w:ascii="Times New Roman" w:hAnsi="Times New Roman" w:eastAsia="Times New Roman" w:cs="Times New Roman"/>
                <w:kern w:val="0"/>
                <w:szCs w:val="20"/>
                <w14:ligatures w14:val="none"/>
              </w:rPr>
            </w:pPr>
            <w:r w:rsidRPr="00C852D1">
              <w:rPr>
                <w:rFonts w:ascii="Times New Roman" w:hAnsi="Times New Roman" w:eastAsia="Times New Roman" w:cs="Times New Roman"/>
                <w:kern w:val="0"/>
                <w:szCs w:val="20"/>
                <w14:ligatures w14:val="none"/>
              </w:rPr>
              <w:t>Pateiktas 45 laikraščių sąrašas, kurių tiražai deklaruoti VIRSIS pagal  2025 m. I pusmečio duomenis arba Kultūros ministerijos patvirtintas dokumentas apie deklaruotą 2025 m. I pusmečio duomenis (kai dėl techninių VIRSIS sistemos trūkumų laikraščio leidėjas negali deklaruoti privalomą teikti informaciją į VIRSIS).</w:t>
            </w:r>
          </w:p>
        </w:tc>
      </w:tr>
      <w:tr w:rsidRPr="00C852D1" w:rsidR="00C852D1" w:rsidTr="6D361B04" w14:paraId="2FAA27FF" w14:textId="77777777">
        <w:tc>
          <w:tcPr>
            <w:tcW w:w="28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C852D1" w:rsidR="00C852D1" w:rsidP="00C852D1" w:rsidRDefault="00C852D1" w14:paraId="30000C77" w14:textId="6FF6B98C">
            <w:pPr>
              <w:spacing w:after="0" w:line="256" w:lineRule="auto"/>
              <w:jc w:val="center"/>
              <w:rPr>
                <w:rFonts w:ascii="Times New Roman" w:hAnsi="Times New Roman" w:eastAsia="Calibri" w:cs="Times New Roman"/>
                <w:b w:val="1"/>
                <w:bCs w:val="1"/>
                <w:kern w:val="0"/>
                <w14:ligatures w14:val="none"/>
              </w:rPr>
            </w:pPr>
            <w:r w:rsidRPr="00C852D1" w:rsidR="2D7E0DFF">
              <w:rPr>
                <w:rFonts w:ascii="Times New Roman" w:hAnsi="Times New Roman" w:eastAsia="Calibri" w:cs="Times New Roman"/>
                <w:b w:val="1"/>
                <w:bCs w:val="1"/>
                <w:kern w:val="0"/>
                <w14:ligatures w14:val="none"/>
              </w:rPr>
              <w:t xml:space="preserve">1</w:t>
            </w:r>
            <w:r w:rsidRPr="00C852D1" w:rsidR="374F7405">
              <w:rPr>
                <w:rFonts w:ascii="Times New Roman" w:hAnsi="Times New Roman" w:eastAsia="Calibri" w:cs="Times New Roman"/>
                <w:b w:val="1"/>
                <w:bCs w:val="1"/>
                <w:kern w:val="0"/>
                <w14:ligatures w14:val="none"/>
              </w:rPr>
              <w:t xml:space="preserve">2</w:t>
            </w:r>
            <w:r w:rsidRPr="00C852D1" w:rsidR="2D7E0DFF">
              <w:rPr>
                <w:rFonts w:ascii="Times New Roman" w:hAnsi="Times New Roman" w:eastAsia="Calibri" w:cs="Times New Roman"/>
                <w:b w:val="1"/>
                <w:bCs w:val="1"/>
                <w:kern w:val="0"/>
                <w14:ligatures w14:val="none"/>
              </w:rPr>
              <w:t xml:space="preserve"> </w:t>
            </w:r>
            <w:r w:rsidRPr="00C852D1" w:rsidR="00C852D1">
              <w:rPr>
                <w:rFonts w:ascii="Times New Roman" w:hAnsi="Times New Roman" w:eastAsia="Calibri" w:cs="Times New Roman"/>
                <w:b w:val="1"/>
                <w:bCs w:val="1"/>
                <w:kern w:val="0"/>
                <w14:ligatures w14:val="none"/>
              </w:rPr>
              <w:t>balų</w:t>
            </w:r>
          </w:p>
        </w:tc>
        <w:tc>
          <w:tcPr>
            <w:tcW w:w="69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C852D1" w:rsidR="00C852D1" w:rsidP="00C852D1" w:rsidRDefault="00C852D1" w14:paraId="0CEB084D" w14:textId="77777777">
            <w:pPr>
              <w:spacing w:after="0" w:line="256" w:lineRule="auto"/>
              <w:jc w:val="both"/>
              <w:rPr>
                <w:rFonts w:ascii="Times New Roman" w:hAnsi="Times New Roman" w:eastAsia="Times New Roman" w:cs="Times New Roman"/>
                <w:kern w:val="0"/>
                <w:szCs w:val="20"/>
                <w14:ligatures w14:val="none"/>
              </w:rPr>
            </w:pPr>
            <w:r w:rsidRPr="00C852D1">
              <w:rPr>
                <w:rFonts w:ascii="Times New Roman" w:hAnsi="Times New Roman" w:eastAsia="Times New Roman" w:cs="Times New Roman"/>
                <w:kern w:val="0"/>
                <w:szCs w:val="20"/>
                <w14:ligatures w14:val="none"/>
              </w:rPr>
              <w:t>Pateiktas 46 laikraščių sąrašas, kurių tiražai deklaruoti VIRSIS pagal  2025 m. I pusmečio duomenis arba Kultūros ministerijos patvirtintas dokumentas apie deklaruotą 2025 m. I pusmečio duomenis (kai dėl techninių VIRSIS sistemos trūkumų laikraščio leidėjas negali deklaruoti privalomą teikti informaciją į VIRSIS).</w:t>
            </w:r>
          </w:p>
        </w:tc>
      </w:tr>
      <w:tr w:rsidRPr="00C852D1" w:rsidR="00C852D1" w:rsidTr="6D361B04" w14:paraId="63AD75BD" w14:textId="77777777">
        <w:tc>
          <w:tcPr>
            <w:tcW w:w="28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C852D1" w:rsidR="00C852D1" w:rsidP="00C852D1" w:rsidRDefault="00C852D1" w14:paraId="2DCD3A0E" w14:textId="298D051F">
            <w:pPr>
              <w:spacing w:after="0" w:line="256" w:lineRule="auto"/>
              <w:jc w:val="center"/>
              <w:rPr>
                <w:rFonts w:ascii="Times New Roman" w:hAnsi="Times New Roman" w:eastAsia="Calibri" w:cs="Times New Roman"/>
                <w:b w:val="1"/>
                <w:bCs w:val="1"/>
                <w:kern w:val="0"/>
                <w14:ligatures w14:val="none"/>
              </w:rPr>
            </w:pPr>
            <w:r w:rsidRPr="00C852D1" w:rsidR="1AEF15D3">
              <w:rPr>
                <w:rFonts w:ascii="Times New Roman" w:hAnsi="Times New Roman" w:eastAsia="Calibri" w:cs="Times New Roman"/>
                <w:b w:val="1"/>
                <w:bCs w:val="1"/>
                <w:kern w:val="0"/>
                <w14:ligatures w14:val="none"/>
              </w:rPr>
              <w:t>14</w:t>
            </w:r>
            <w:r w:rsidRPr="00C852D1" w:rsidR="00C852D1">
              <w:rPr>
                <w:rFonts w:ascii="Times New Roman" w:hAnsi="Times New Roman" w:eastAsia="Calibri" w:cs="Times New Roman"/>
                <w:b w:val="1"/>
                <w:bCs w:val="1"/>
                <w:kern w:val="0"/>
                <w14:ligatures w14:val="none"/>
              </w:rPr>
              <w:t xml:space="preserve"> bal</w:t>
            </w:r>
            <w:r w:rsidRPr="00C852D1" w:rsidR="5DB47CD8">
              <w:rPr>
                <w:rFonts w:ascii="Times New Roman" w:hAnsi="Times New Roman" w:eastAsia="Calibri" w:cs="Times New Roman"/>
                <w:b w:val="1"/>
                <w:bCs w:val="1"/>
                <w:kern w:val="0"/>
                <w14:ligatures w14:val="none"/>
              </w:rPr>
              <w:t xml:space="preserve">as</w:t>
            </w:r>
          </w:p>
        </w:tc>
        <w:tc>
          <w:tcPr>
            <w:tcW w:w="69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C852D1" w:rsidR="00C852D1" w:rsidP="00C852D1" w:rsidRDefault="00C852D1" w14:paraId="3538EB73" w14:textId="77777777">
            <w:pPr>
              <w:spacing w:after="0" w:line="256" w:lineRule="auto"/>
              <w:jc w:val="both"/>
              <w:rPr>
                <w:rFonts w:ascii="Times New Roman" w:hAnsi="Times New Roman" w:eastAsia="Times New Roman" w:cs="Times New Roman"/>
                <w:kern w:val="0"/>
                <w:szCs w:val="20"/>
                <w14:ligatures w14:val="none"/>
              </w:rPr>
            </w:pPr>
            <w:r w:rsidRPr="00C852D1">
              <w:rPr>
                <w:rFonts w:ascii="Times New Roman" w:hAnsi="Times New Roman" w:eastAsia="Times New Roman" w:cs="Times New Roman"/>
                <w:kern w:val="0"/>
                <w:szCs w:val="20"/>
                <w14:ligatures w14:val="none"/>
              </w:rPr>
              <w:t>Pateiktas 47 laikraščių sąrašas, kurių tiražai deklaruoti VIRSIS pagal  2025 m. I pusmečio duomenis arba Kultūros ministerijos patvirtintas dokumentas apie deklaruotą 2025 m. I pusmečio duomenis (kai dėl techninių VIRSIS sistemos trūkumų laikraščio leidėjas negali deklaruoti privalomą teikti informaciją į VIRSIS).</w:t>
            </w:r>
          </w:p>
        </w:tc>
      </w:tr>
    </w:tbl>
    <w:p w:rsidRPr="00C852D1" w:rsidR="00C852D1" w:rsidP="00C852D1" w:rsidRDefault="00C852D1" w14:paraId="108AC122" w14:textId="77777777">
      <w:pPr>
        <w:tabs>
          <w:tab w:val="left" w:pos="993"/>
        </w:tabs>
        <w:suppressAutoHyphens/>
        <w:spacing w:after="0" w:line="240" w:lineRule="auto"/>
        <w:ind w:firstLine="720"/>
        <w:jc w:val="both"/>
        <w:rPr>
          <w:rFonts w:ascii="Times New Roman" w:hAnsi="Times New Roman" w:eastAsia="Calibri" w:cs="Times New Roman"/>
          <w:kern w:val="0"/>
          <w14:ligatures w14:val="none"/>
        </w:rPr>
      </w:pPr>
    </w:p>
    <w:p w:rsidRPr="00C852D1" w:rsidR="00C852D1" w:rsidP="044B73EB" w:rsidRDefault="00C852D1" w14:paraId="1A822618" w14:textId="66F915E4">
      <w:pPr>
        <w:tabs>
          <w:tab w:val="left" w:pos="993"/>
        </w:tabs>
        <w:suppressAutoHyphens/>
        <w:spacing w:after="0" w:line="240" w:lineRule="auto"/>
        <w:ind w:firstLine="720"/>
        <w:jc w:val="both"/>
        <w:rPr>
          <w:rFonts w:ascii="Times New Roman" w:hAnsi="Times New Roman" w:eastAsia="Calibri" w:cs="Times New Roman"/>
        </w:rPr>
      </w:pPr>
      <w:r w:rsidRPr="00C852D1" w:rsidR="00C852D1">
        <w:rPr>
          <w:rFonts w:ascii="Times New Roman" w:hAnsi="Times New Roman" w:eastAsia="Calibri" w:cs="Times New Roman"/>
          <w:kern w:val="0"/>
          <w14:ligatures w14:val="none"/>
        </w:rPr>
        <w:t xml:space="preserve">4. </w:t>
      </w:r>
      <w:r w:rsidRPr="6D361B04" w:rsidR="140728FA">
        <w:rPr>
          <w:rFonts w:ascii="Times New Roman" w:hAnsi="Times New Roman" w:eastAsia="Calibri" w:cs="Times New Roman"/>
          <w:kern w:val="0"/>
          <w14:ligatures w14:val="none"/>
        </w:rPr>
        <w:t xml:space="preserve">Tiekėjui bus suteikti ekonominio naudingumo balai pagal Tiekėjo užpildytą ir pateiktą 1</w:t>
      </w:r>
      <w:r w:rsidRPr="6D361B04" w:rsidR="6CDA29AE">
        <w:rPr>
          <w:rFonts w:ascii="Times New Roman" w:hAnsi="Times New Roman" w:eastAsia="Calibri" w:cs="Times New Roman"/>
          <w:kern w:val="0"/>
          <w14:ligatures w14:val="none"/>
        </w:rPr>
        <w:t xml:space="preserve">0</w:t>
      </w:r>
      <w:r w:rsidRPr="6D361B04" w:rsidR="140728FA">
        <w:rPr>
          <w:rFonts w:ascii="Times New Roman" w:hAnsi="Times New Roman" w:eastAsia="Calibri" w:cs="Times New Roman"/>
          <w:kern w:val="0"/>
          <w14:ligatures w14:val="none"/>
        </w:rPr>
        <w:t xml:space="preserve"> priedą. Jeigu tiekėjas nepateiks su pasiūlymu 1</w:t>
      </w:r>
      <w:r w:rsidRPr="6D361B04" w:rsidR="5ABCF69D">
        <w:rPr>
          <w:rFonts w:ascii="Times New Roman" w:hAnsi="Times New Roman" w:eastAsia="Calibri" w:cs="Times New Roman"/>
          <w:kern w:val="0"/>
          <w14:ligatures w14:val="none"/>
        </w:rPr>
        <w:t xml:space="preserve">0</w:t>
      </w:r>
      <w:r w:rsidRPr="6D361B04" w:rsidR="140728FA">
        <w:rPr>
          <w:rFonts w:ascii="Times New Roman" w:hAnsi="Times New Roman" w:eastAsia="Calibri" w:cs="Times New Roman"/>
          <w:kern w:val="0"/>
          <w14:ligatures w14:val="none"/>
        </w:rPr>
        <w:t xml:space="preserve"> priedo, jis turės pateikti kaip pasiūlymo tikslinančią informaciją, tačiau </w:t>
      </w:r>
      <w:r w:rsidRPr="6D361B04" w:rsidR="179E7359">
        <w:rPr>
          <w:rFonts w:ascii="Times New Roman" w:hAnsi="Times New Roman" w:eastAsia="Calibri" w:cs="Times New Roman"/>
          <w:kern w:val="0"/>
          <w14:ligatures w14:val="none"/>
        </w:rPr>
        <w:t xml:space="preserve">ekonominio naudingumo balai nebus suteikti.</w:t>
      </w:r>
    </w:p>
    <w:p w:rsidRPr="00C852D1" w:rsidR="00C852D1" w:rsidP="00C852D1" w:rsidRDefault="00C852D1" w14:paraId="361FF74A" w14:textId="66E77D5D">
      <w:pPr>
        <w:tabs>
          <w:tab w:val="left" w:pos="993"/>
        </w:tabs>
        <w:suppressAutoHyphens/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kern w:val="0"/>
          <w14:ligatures w14:val="none"/>
        </w:rPr>
      </w:pPr>
      <w:r w:rsidRPr="00C852D1" w:rsidR="11AAAE6B">
        <w:rPr>
          <w:rFonts w:ascii="Times New Roman" w:hAnsi="Times New Roman" w:eastAsia="Times New Roman" w:cs="Times New Roman"/>
          <w:kern w:val="0"/>
          <w14:ligatures w14:val="none"/>
        </w:rPr>
        <w:t xml:space="preserve">5. </w:t>
      </w:r>
      <w:r w:rsidRPr="00C852D1" w:rsidR="00C852D1">
        <w:rPr>
          <w:rFonts w:ascii="Times New Roman" w:hAnsi="Times New Roman" w:eastAsia="Times New Roman" w:cs="Times New Roman"/>
          <w:kern w:val="0"/>
          <w14:ligatures w14:val="none"/>
        </w:rPr>
        <w:t>Tais atvejais, kai kelių dalyvių pasiūlymų ekonominis naudingumas yra vienodas, nustatant pasiūlymų eilę, pirmesnis į šią eilę įrašomas dalyvis, kurio pasiūlymas pateiktas anksčiausiai.</w:t>
      </w:r>
    </w:p>
    <w:p w:rsidRPr="00C852D1" w:rsidR="00C852D1" w:rsidP="00C852D1" w:rsidRDefault="00C852D1" w14:paraId="035EA5BB" w14:textId="53E66E19">
      <w:pPr>
        <w:tabs>
          <w:tab w:val="left" w:pos="993"/>
        </w:tabs>
        <w:suppressAutoHyphens/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kern w:val="0"/>
          <w14:ligatures w14:val="none"/>
        </w:rPr>
      </w:pPr>
      <w:r w:rsidRPr="00C852D1" w:rsidR="00E23745">
        <w:rPr>
          <w:rFonts w:ascii="Times New Roman" w:hAnsi="Times New Roman" w:eastAsia="Times New Roman" w:cs="Times New Roman"/>
          <w:kern w:val="0"/>
          <w14:ligatures w14:val="none"/>
        </w:rPr>
        <w:t>6</w:t>
      </w:r>
      <w:r w:rsidRPr="00C852D1" w:rsidR="00C852D1">
        <w:rPr>
          <w:rFonts w:ascii="Times New Roman" w:hAnsi="Times New Roman" w:eastAsia="Times New Roman" w:cs="Times New Roman"/>
          <w:kern w:val="0"/>
          <w14:ligatures w14:val="none"/>
        </w:rPr>
        <w:t>. Pasiūlymai vertinami atskirai (nelyginant vieno su kitu).</w:t>
      </w:r>
    </w:p>
    <w:p w:rsidRPr="00C852D1" w:rsidR="00C852D1" w:rsidP="224E987A" w:rsidRDefault="00C852D1" w14:paraId="60F89574" w14:textId="68533A65">
      <w:pPr>
        <w:tabs>
          <w:tab w:val="left" w:pos="993"/>
        </w:tabs>
        <w:suppressAutoHyphens/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</w:rPr>
      </w:pPr>
      <w:r w:rsidRPr="00C852D1" w:rsidR="4169A46D">
        <w:rPr>
          <w:rFonts w:ascii="Times New Roman" w:hAnsi="Times New Roman" w:eastAsia="Times New Roman" w:cs="Times New Roman"/>
          <w:kern w:val="0"/>
          <w14:ligatures w14:val="none"/>
        </w:rPr>
        <w:t>7</w:t>
      </w:r>
      <w:r w:rsidRPr="00C852D1" w:rsidR="00C852D1">
        <w:rPr>
          <w:rFonts w:ascii="Times New Roman" w:hAnsi="Times New Roman" w:eastAsia="Times New Roman" w:cs="Times New Roman"/>
          <w:kern w:val="0"/>
          <w14:ligatures w14:val="none"/>
        </w:rPr>
        <w:t>. T</w:t>
      </w:r>
      <w:r w:rsidRPr="00C852D1" w:rsidR="00C852D1">
        <w:rPr>
          <w:rFonts w:ascii="Times New Roman" w:hAnsi="Times New Roman" w:eastAsia="Times New Roman" w:cs="Times New Roman"/>
          <w:kern w:val="0"/>
          <w14:ligatures w14:val="none"/>
        </w:rPr>
        <w:t>eikdamas pasiūlymą, Teikėjas turi pateikti visą reikalingą informaciją bei dokumentus pagal pirkimo sąlygas ir vertinimo metodikos reikalavimus.</w:t>
      </w:r>
      <w:r w:rsidRPr="224E987A" w:rsidR="540F40D8">
        <w:rPr>
          <w:rFonts w:ascii="Times New Roman" w:hAnsi="Times New Roman" w:eastAsia="Times New Roman" w:cs="Times New Roman"/>
        </w:rPr>
        <w:t xml:space="preserve"> Tuo atveju, jei vertinant pasiūlymus daugiausiai balų surinkęs dalyvis pasitraukia (ar yra pašalinamas) iš pirkimo, kitų dalyvių surinkti ekonominio naudingumo balai bus perskaičiuojami.</w:t>
      </w:r>
    </w:p>
    <w:p w:rsidRPr="00C852D1" w:rsidR="00C852D1" w:rsidP="00C852D1" w:rsidRDefault="00C852D1" w14:paraId="6AF92C7C" w14:textId="754F7818">
      <w:pPr>
        <w:tabs>
          <w:tab w:val="left" w:pos="993"/>
        </w:tabs>
        <w:suppressAutoHyphens/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kern w:val="0"/>
          <w14:ligatures w14:val="none"/>
        </w:rPr>
      </w:pPr>
      <w:r w:rsidRPr="00C852D1" w:rsidR="540F40D8">
        <w:rPr>
          <w:rFonts w:ascii="Times New Roman" w:hAnsi="Times New Roman" w:eastAsia="Times New Roman" w:cs="Times New Roman"/>
          <w:kern w:val="0"/>
          <w14:ligatures w14:val="none"/>
        </w:rPr>
        <w:t xml:space="preserve"> </w:t>
      </w:r>
    </w:p>
    <w:sectPr w:rsidR="00C852D1">
      <w:pgSz w:w="11906" w:h="16838" w:orient="portrait"/>
      <w:pgMar w:top="1701" w:right="567" w:bottom="1134" w:left="1701" w:header="567" w:footer="567" w:gutter="0"/>
      <w:cols w:space="1296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2D1"/>
    <w:rsid w:val="004736E2"/>
    <w:rsid w:val="004C383E"/>
    <w:rsid w:val="007F38C4"/>
    <w:rsid w:val="00C852D1"/>
    <w:rsid w:val="00CF1872"/>
    <w:rsid w:val="00D12373"/>
    <w:rsid w:val="00E23745"/>
    <w:rsid w:val="01B97934"/>
    <w:rsid w:val="044B73EB"/>
    <w:rsid w:val="0A674CEB"/>
    <w:rsid w:val="0F3B27B3"/>
    <w:rsid w:val="11AAAE6B"/>
    <w:rsid w:val="12F4244B"/>
    <w:rsid w:val="140728FA"/>
    <w:rsid w:val="179A13F0"/>
    <w:rsid w:val="179E7359"/>
    <w:rsid w:val="1837AAD6"/>
    <w:rsid w:val="187D076B"/>
    <w:rsid w:val="188C8651"/>
    <w:rsid w:val="1AEF15D3"/>
    <w:rsid w:val="1EF7AA6B"/>
    <w:rsid w:val="224E987A"/>
    <w:rsid w:val="2661DB85"/>
    <w:rsid w:val="297184C9"/>
    <w:rsid w:val="2D7E0DFF"/>
    <w:rsid w:val="317BC35F"/>
    <w:rsid w:val="3424112F"/>
    <w:rsid w:val="34BD5C57"/>
    <w:rsid w:val="36BBA8FA"/>
    <w:rsid w:val="374F7405"/>
    <w:rsid w:val="3BFE395D"/>
    <w:rsid w:val="3D12BB8D"/>
    <w:rsid w:val="3D331B53"/>
    <w:rsid w:val="3D690FC6"/>
    <w:rsid w:val="3E1BFC77"/>
    <w:rsid w:val="40107C29"/>
    <w:rsid w:val="4169A46D"/>
    <w:rsid w:val="4974EB37"/>
    <w:rsid w:val="4A92555D"/>
    <w:rsid w:val="50D37E56"/>
    <w:rsid w:val="527FE151"/>
    <w:rsid w:val="540F40D8"/>
    <w:rsid w:val="5951E7C5"/>
    <w:rsid w:val="5ABCF69D"/>
    <w:rsid w:val="5BCCA4CC"/>
    <w:rsid w:val="5DB47CD8"/>
    <w:rsid w:val="5DB59EF5"/>
    <w:rsid w:val="63E6BC98"/>
    <w:rsid w:val="6814C1F9"/>
    <w:rsid w:val="6A3B0BD5"/>
    <w:rsid w:val="6ABF85EC"/>
    <w:rsid w:val="6B49603B"/>
    <w:rsid w:val="6BE6F6A4"/>
    <w:rsid w:val="6CDA29AE"/>
    <w:rsid w:val="6D361B04"/>
    <w:rsid w:val="6DF74122"/>
    <w:rsid w:val="7197D52E"/>
    <w:rsid w:val="74ED065A"/>
    <w:rsid w:val="76433E0C"/>
    <w:rsid w:val="7668B321"/>
    <w:rsid w:val="78CBAB99"/>
    <w:rsid w:val="7E35983D"/>
    <w:rsid w:val="7EC81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61CDD"/>
  <w15:chartTrackingRefBased/>
  <w15:docId w15:val="{329B49C6-70D5-4B3F-BCF7-61EDD3B6D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C852D1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852D1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852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852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852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852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852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852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852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character" w:styleId="Antrat1Diagrama" w:customStyle="1">
    <w:name w:val="Antraštė 1 Diagrama"/>
    <w:basedOn w:val="Numatytasispastraiposriftas"/>
    <w:link w:val="Antrat1"/>
    <w:uiPriority w:val="9"/>
    <w:rsid w:val="00C852D1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Antrat2Diagrama" w:customStyle="1">
    <w:name w:val="Antraštė 2 Diagrama"/>
    <w:basedOn w:val="Numatytasispastraiposriftas"/>
    <w:link w:val="Antrat2"/>
    <w:uiPriority w:val="9"/>
    <w:semiHidden/>
    <w:rsid w:val="00C852D1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Antrat3Diagrama" w:customStyle="1">
    <w:name w:val="Antraštė 3 Diagrama"/>
    <w:basedOn w:val="Numatytasispastraiposriftas"/>
    <w:link w:val="Antrat3"/>
    <w:uiPriority w:val="9"/>
    <w:semiHidden/>
    <w:rsid w:val="00C852D1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Antrat4Diagrama" w:customStyle="1">
    <w:name w:val="Antraštė 4 Diagrama"/>
    <w:basedOn w:val="Numatytasispastraiposriftas"/>
    <w:link w:val="Antrat4"/>
    <w:uiPriority w:val="9"/>
    <w:semiHidden/>
    <w:rsid w:val="00C852D1"/>
    <w:rPr>
      <w:rFonts w:eastAsiaTheme="majorEastAsia" w:cstheme="majorBidi"/>
      <w:i/>
      <w:iCs/>
      <w:color w:val="0F4761" w:themeColor="accent1" w:themeShade="BF"/>
    </w:rPr>
  </w:style>
  <w:style w:type="character" w:styleId="Antrat5Diagrama" w:customStyle="1">
    <w:name w:val="Antraštė 5 Diagrama"/>
    <w:basedOn w:val="Numatytasispastraiposriftas"/>
    <w:link w:val="Antrat5"/>
    <w:uiPriority w:val="9"/>
    <w:semiHidden/>
    <w:rsid w:val="00C852D1"/>
    <w:rPr>
      <w:rFonts w:eastAsiaTheme="majorEastAsia" w:cstheme="majorBidi"/>
      <w:color w:val="0F4761" w:themeColor="accent1" w:themeShade="BF"/>
    </w:rPr>
  </w:style>
  <w:style w:type="character" w:styleId="Antrat6Diagrama" w:customStyle="1">
    <w:name w:val="Antraštė 6 Diagrama"/>
    <w:basedOn w:val="Numatytasispastraiposriftas"/>
    <w:link w:val="Antrat6"/>
    <w:uiPriority w:val="9"/>
    <w:semiHidden/>
    <w:rsid w:val="00C852D1"/>
    <w:rPr>
      <w:rFonts w:eastAsiaTheme="majorEastAsia" w:cstheme="majorBidi"/>
      <w:i/>
      <w:iCs/>
      <w:color w:val="595959" w:themeColor="text1" w:themeTint="A6"/>
    </w:rPr>
  </w:style>
  <w:style w:type="character" w:styleId="Antrat7Diagrama" w:customStyle="1">
    <w:name w:val="Antraštė 7 Diagrama"/>
    <w:basedOn w:val="Numatytasispastraiposriftas"/>
    <w:link w:val="Antrat7"/>
    <w:uiPriority w:val="9"/>
    <w:semiHidden/>
    <w:rsid w:val="00C852D1"/>
    <w:rPr>
      <w:rFonts w:eastAsiaTheme="majorEastAsia" w:cstheme="majorBidi"/>
      <w:color w:val="595959" w:themeColor="text1" w:themeTint="A6"/>
    </w:rPr>
  </w:style>
  <w:style w:type="character" w:styleId="Antrat8Diagrama" w:customStyle="1">
    <w:name w:val="Antraštė 8 Diagrama"/>
    <w:basedOn w:val="Numatytasispastraiposriftas"/>
    <w:link w:val="Antrat8"/>
    <w:uiPriority w:val="9"/>
    <w:semiHidden/>
    <w:rsid w:val="00C852D1"/>
    <w:rPr>
      <w:rFonts w:eastAsiaTheme="majorEastAsia" w:cstheme="majorBidi"/>
      <w:i/>
      <w:iCs/>
      <w:color w:val="272727" w:themeColor="text1" w:themeTint="D8"/>
    </w:rPr>
  </w:style>
  <w:style w:type="character" w:styleId="Antrat9Diagrama" w:customStyle="1">
    <w:name w:val="Antraštė 9 Diagrama"/>
    <w:basedOn w:val="Numatytasispastraiposriftas"/>
    <w:link w:val="Antrat9"/>
    <w:uiPriority w:val="9"/>
    <w:semiHidden/>
    <w:rsid w:val="00C852D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852D1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PavadinimasDiagrama" w:customStyle="1">
    <w:name w:val="Pavadinimas Diagrama"/>
    <w:basedOn w:val="Numatytasispastraiposriftas"/>
    <w:link w:val="Pavadinimas"/>
    <w:uiPriority w:val="10"/>
    <w:rsid w:val="00C852D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852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aantratDiagrama" w:customStyle="1">
    <w:name w:val="Paantraštė Diagrama"/>
    <w:basedOn w:val="Numatytasispastraiposriftas"/>
    <w:link w:val="Paantrat"/>
    <w:uiPriority w:val="11"/>
    <w:rsid w:val="00C852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852D1"/>
    <w:pPr>
      <w:spacing w:before="160"/>
      <w:jc w:val="center"/>
    </w:pPr>
    <w:rPr>
      <w:i/>
      <w:iCs/>
      <w:color w:val="404040" w:themeColor="text1" w:themeTint="BF"/>
    </w:rPr>
  </w:style>
  <w:style w:type="character" w:styleId="CitataDiagrama" w:customStyle="1">
    <w:name w:val="Citata Diagrama"/>
    <w:basedOn w:val="Numatytasispastraiposriftas"/>
    <w:link w:val="Citata"/>
    <w:uiPriority w:val="29"/>
    <w:rsid w:val="00C852D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852D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852D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852D1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skirtacitataDiagrama" w:customStyle="1">
    <w:name w:val="Išskirta citata Diagrama"/>
    <w:basedOn w:val="Numatytasispastraiposriftas"/>
    <w:link w:val="Iskirtacitata"/>
    <w:uiPriority w:val="30"/>
    <w:rsid w:val="00C852D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852D1"/>
    <w:rPr>
      <w:b/>
      <w:bCs/>
      <w:smallCaps/>
      <w:color w:val="0F4761" w:themeColor="accent1" w:themeShade="BF"/>
      <w:spacing w:val="5"/>
    </w:rPr>
  </w:style>
  <w:style w:type="table" w:styleId="Lentelstinklelis4" w:customStyle="1">
    <w:name w:val="Lentelės tinklelis4"/>
    <w:basedOn w:val="prastojilentel"/>
    <w:next w:val="Lentelstinklelis"/>
    <w:rsid w:val="00C852D1"/>
    <w:pPr>
      <w:suppressAutoHyphens/>
      <w:spacing w:after="0" w:line="240" w:lineRule="auto"/>
    </w:pPr>
    <w:rPr>
      <w:rFonts w:ascii="Calibri" w:hAnsi="Calibri"/>
      <w:kern w:val="0"/>
      <w:sz w:val="20"/>
      <w:szCs w:val="20"/>
      <w:lang w:eastAsia="lt-LT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entelstinklelis">
    <w:name w:val="Table Grid"/>
    <w:basedOn w:val="prastojilentel"/>
    <w:uiPriority w:val="39"/>
    <w:rsid w:val="00C852D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C852D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852D1"/>
    <w:pPr>
      <w:spacing w:line="240" w:lineRule="auto"/>
    </w:pPr>
    <w:rPr>
      <w:sz w:val="20"/>
      <w:szCs w:val="20"/>
    </w:rPr>
  </w:style>
  <w:style w:type="character" w:styleId="KomentarotekstasDiagrama" w:customStyle="1">
    <w:name w:val="Komentaro tekstas Diagrama"/>
    <w:basedOn w:val="Numatytasispastraiposriftas"/>
    <w:link w:val="Komentarotekstas"/>
    <w:uiPriority w:val="99"/>
    <w:rsid w:val="00C852D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852D1"/>
    <w:rPr>
      <w:b/>
      <w:bCs/>
    </w:rPr>
  </w:style>
  <w:style w:type="character" w:styleId="KomentarotemaDiagrama" w:customStyle="1">
    <w:name w:val="Komentaro tema Diagrama"/>
    <w:basedOn w:val="KomentarotekstasDiagrama"/>
    <w:link w:val="Komentarotema"/>
    <w:uiPriority w:val="99"/>
    <w:semiHidden/>
    <w:rsid w:val="00C852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13" /><Relationship Type="http://schemas.openxmlformats.org/officeDocument/2006/relationships/webSettings" Target="webSettings.xml" Id="rId3" /><Relationship Type="http://schemas.microsoft.com/office/2016/09/relationships/commentsIds" Target="commentsIds.xml" Id="rId7" /><Relationship Type="http://schemas.openxmlformats.org/officeDocument/2006/relationships/customXml" Target="../customXml/item1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microsoft.com/office/2011/relationships/commentsExtended" Target="commentsExtended.xml" Id="rId6" /><Relationship Type="http://schemas.openxmlformats.org/officeDocument/2006/relationships/theme" Target="theme/theme1.xml" Id="rId11" /><Relationship Type="http://schemas.microsoft.com/office/2011/relationships/people" Target="people.xml" Id="rId10" /><Relationship Type="http://schemas.openxmlformats.org/officeDocument/2006/relationships/image" Target="media/image1.wmf" Id="rId4" /><Relationship Type="http://schemas.openxmlformats.org/officeDocument/2006/relationships/fontTable" Target="fontTable.xml" Id="rId9" /><Relationship Type="http://schemas.openxmlformats.org/officeDocument/2006/relationships/customXml" Target="../customXml/item3.xml" Id="rId14" /></Relationships>
</file>

<file path=word/theme/theme1.xml><?xml version="1.0" encoding="utf-8"?>
<a:theme xmlns:a="http://schemas.openxmlformats.org/drawingml/2006/main" xmlns:thm15="http://schemas.microsoft.com/office/thememl/2012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01D5C0C7019964BA6E444CFF78A6147" ma:contentTypeVersion="3" ma:contentTypeDescription="Kurkite naują dokumentą." ma:contentTypeScope="" ma:versionID="e953ea1fe88afe38ba76c134a0b818ef">
  <xsd:schema xmlns:xsd="http://www.w3.org/2001/XMLSchema" xmlns:xs="http://www.w3.org/2001/XMLSchema" xmlns:p="http://schemas.microsoft.com/office/2006/metadata/properties" xmlns:ns2="e363201a-d761-49ef-afc2-03171d55f11d" targetNamespace="http://schemas.microsoft.com/office/2006/metadata/properties" ma:root="true" ma:fieldsID="d20c836d7403acdb4846a82b5b7cbc14" ns2:_="">
    <xsd:import namespace="e363201a-d761-49ef-afc2-03171d55f1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3201a-d761-49ef-afc2-03171d55f1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FDAA27-06F0-422D-A8F1-0B6EA0C30644}"/>
</file>

<file path=customXml/itemProps2.xml><?xml version="1.0" encoding="utf-8"?>
<ds:datastoreItem xmlns:ds="http://schemas.openxmlformats.org/officeDocument/2006/customXml" ds:itemID="{78D136D8-64F0-4F8B-B7EF-DAF352ABFD27}"/>
</file>

<file path=customXml/itemProps3.xml><?xml version="1.0" encoding="utf-8"?>
<ds:datastoreItem xmlns:ds="http://schemas.openxmlformats.org/officeDocument/2006/customXml" ds:itemID="{D0CC0DC4-F081-4129-B0B3-0C82C4C579A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Žuklys</dc:creator>
  <cp:keywords/>
  <dc:description/>
  <cp:lastModifiedBy>Česlava Vaznienė</cp:lastModifiedBy>
  <cp:revision>15</cp:revision>
  <dcterms:created xsi:type="dcterms:W3CDTF">2025-11-19T11:31:00Z</dcterms:created>
  <dcterms:modified xsi:type="dcterms:W3CDTF">2025-11-27T09:23:06Z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0x010100601D5C0C7019964BA6E444CFF78A6147</vt:lpwstr>
  </property>
</Properties>
</file>